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649"/>
        <w:gridCol w:w="4535"/>
      </w:tblGrid>
      <w:tr>
        <w:tc>
          <w:tcPr>
            <w:tcW w:type="dxa" w:w="495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4958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="0" w:after="20" w:line="240" w:lineRule="auto"/>
              <w:ind w:firstLine="0"/>
            </w:pPr>
            <w:r>
              <w:rPr>
                <w:rFonts w:ascii="Times New Roman" w:hAnsi="Times New Roman" w:eastAsia="Times New Roman"/>
                <w:b/>
                <w:sz w:val="22"/>
              </w:rPr>
              <w:t>ЗАТВЕРДЖУЮ</w:t>
            </w:r>
          </w:p>
          <w:p>
            <w:pPr>
              <w:spacing w:before="0" w:after="20" w:line="240" w:lineRule="auto"/>
              <w:ind w:firstLine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Керівник ______________________________</w:t>
            </w:r>
          </w:p>
          <w:p>
            <w:pPr>
              <w:spacing w:before="0" w:after="20" w:line="240" w:lineRule="auto"/>
              <w:ind w:firstLine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 xml:space="preserve">                         (найменування закладу освіти)</w:t>
            </w:r>
          </w:p>
          <w:p>
            <w:pPr>
              <w:spacing w:before="0" w:after="20" w:line="240" w:lineRule="auto"/>
              <w:ind w:firstLine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__________  ____________________________</w:t>
            </w:r>
          </w:p>
          <w:p>
            <w:pPr>
              <w:spacing w:before="0" w:after="20" w:line="240" w:lineRule="auto"/>
              <w:ind w:firstLine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 xml:space="preserve">   (підпис)          (Власне ім’я, ПРІЗВИЩЕ)</w:t>
            </w:r>
          </w:p>
          <w:p>
            <w:pPr>
              <w:spacing w:before="0" w:after="20" w:line="240" w:lineRule="auto"/>
              <w:ind w:firstLine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«___» ________________ 20___ року</w:t>
            </w:r>
          </w:p>
        </w:tc>
      </w:tr>
    </w:tbl>
    <w:p>
      <w:pPr>
        <w:spacing w:before="240" w:after="2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ПОСАДОВА ІНСТРУКЦІЯ</w:t>
      </w:r>
    </w:p>
    <w:p>
      <w:pPr>
        <w:spacing w:before="0" w:after="16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асистента вчителя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16"/>
      </w:tblGrid>
      <w:tr>
        <w:tc>
          <w:tcPr>
            <w:tcW w:type="dxa" w:w="9916"/>
            <w:shd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spacing w:before="0" w:after="0" w:line="252" w:lineRule="auto"/>
              <w:ind w:firstLine="0"/>
            </w:pPr>
            <w:r>
              <w:rPr>
                <w:rFonts w:ascii="Times New Roman" w:hAnsi="Times New Roman" w:eastAsia="Times New Roman"/>
                <w:b/>
                <w:sz w:val="21"/>
              </w:rPr>
              <w:t xml:space="preserve">Статус документа. </w:t>
            </w:r>
            <w:r>
              <w:rPr>
                <w:rFonts w:ascii="Times New Roman" w:hAnsi="Times New Roman" w:eastAsia="Times New Roman"/>
                <w:sz w:val="21"/>
              </w:rPr>
              <w:t>Це авторський орієнтовний зразок, а не типова чи затверджена МОН форма. Пункт 16 Порядку організації інклюзивного навчання у ЗЗСО передбачає, що посадові обов’язки асистента вчителя визначаються посадовою інструкцією, яку затверджує керівник закладу освіти відповідно до законодавства. Перед затвердженням зразок слід адаптувати до локальних документів і фактичного розподілу роботи у закладі.</w:t>
            </w:r>
          </w:p>
        </w:tc>
      </w:tr>
    </w:tbl>
    <w:p>
      <w:pPr>
        <w:pStyle w:val="Heading1"/>
        <w:keepNext/>
        <w:spacing w:before="18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color w:val="000000"/>
          <w:sz w:val="26"/>
        </w:rPr>
        <w:t>1. Загальні положення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1.1. </w:t>
      </w:r>
      <w:r>
        <w:rPr>
          <w:rFonts w:ascii="Times New Roman" w:hAnsi="Times New Roman" w:eastAsia="Times New Roman"/>
          <w:sz w:val="24"/>
        </w:rPr>
        <w:t>Ця посадова інструкція визначає основні завдання, посадові обов’язки, права, відповідальність та взаємодію асистента вчителя під час організації інклюзивного навчання у закладі загальної середньої освіти.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1.2. </w:t>
      </w:r>
      <w:r>
        <w:rPr>
          <w:rFonts w:ascii="Times New Roman" w:hAnsi="Times New Roman" w:eastAsia="Times New Roman"/>
          <w:sz w:val="24"/>
        </w:rPr>
        <w:t>Асистент вчителя є педагогічним працівником. У своїй діяльності він керується законодавством України у сфері освіти та інклюзивного навчання, статутом і локальними документами закладу освіти, правилами внутрішнього трудового розпорядку, рішеннями та розпорядчими документами керівника в межах його повноважень, а також цією посадовою інструкцією.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1.3. </w:t>
      </w:r>
      <w:r>
        <w:rPr>
          <w:rFonts w:ascii="Times New Roman" w:hAnsi="Times New Roman" w:eastAsia="Times New Roman"/>
          <w:sz w:val="24"/>
        </w:rPr>
        <w:t>Основне призначення посади — допомога вчителю в організації освітнього процесу та забезпеченні особистісно орієнтованого спрямування навчання учня з особливими освітніми потребами в інклюзивному класі.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1.4. </w:t>
      </w:r>
      <w:r>
        <w:rPr>
          <w:rFonts w:ascii="Times New Roman" w:hAnsi="Times New Roman" w:eastAsia="Times New Roman"/>
          <w:sz w:val="24"/>
        </w:rPr>
        <w:t>Асистент вчителя є членом команди психолого-педагогічного супроводу учня з особливими освітніми потребами та виконує визначені для нього функції у взаємодії з іншими членами команди.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1.5. </w:t>
      </w:r>
      <w:r>
        <w:rPr>
          <w:rFonts w:ascii="Times New Roman" w:hAnsi="Times New Roman" w:eastAsia="Times New Roman"/>
          <w:sz w:val="24"/>
        </w:rPr>
        <w:t>Асистент вчителя не підміняє асистента учня. Індивідуальні соціальні та соціально-побутові потреби учня під час освітнього процесу забезпечує асистент учня відповідно до законодавства.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1.6. </w:t>
      </w:r>
      <w:r>
        <w:rPr>
          <w:rFonts w:ascii="Times New Roman" w:hAnsi="Times New Roman" w:eastAsia="Times New Roman"/>
          <w:sz w:val="24"/>
        </w:rPr>
        <w:t>Трудові відносини з асистентом вчителя оформлюються відповідно до законодавства, установчих та локальних документів закладу освіти.</w:t>
      </w:r>
    </w:p>
    <w:p>
      <w:pPr>
        <w:pStyle w:val="Heading1"/>
        <w:keepNext/>
        <w:spacing w:before="18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color w:val="000000"/>
          <w:sz w:val="26"/>
        </w:rPr>
        <w:t>2. Завдання та посадові обов’язки</w:t>
      </w:r>
    </w:p>
    <w:p>
      <w:pPr>
        <w:spacing w:before="0" w:after="60" w:line="276" w:lineRule="auto"/>
        <w:ind w:firstLine="0"/>
      </w:pPr>
      <w:r>
        <w:rPr>
          <w:rFonts w:ascii="Times New Roman" w:hAnsi="Times New Roman" w:eastAsia="Times New Roman"/>
          <w:b/>
          <w:sz w:val="24"/>
        </w:rPr>
        <w:t>Асистент вчителя: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2.1. </w:t>
      </w:r>
      <w:r>
        <w:rPr>
          <w:rFonts w:ascii="Times New Roman" w:hAnsi="Times New Roman" w:eastAsia="Times New Roman"/>
          <w:sz w:val="24"/>
        </w:rPr>
        <w:t>здійснює спостереження за учнем з особливими освітніми потребами з метою вивчення його індивідуальних особливостей, схильностей, інтересів, потреб та можливостей;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2.2. </w:t>
      </w:r>
      <w:r>
        <w:rPr>
          <w:rFonts w:ascii="Times New Roman" w:hAnsi="Times New Roman" w:eastAsia="Times New Roman"/>
          <w:sz w:val="24"/>
        </w:rPr>
        <w:t>за результатами спостереження інформує членів команди психолого-педагогічного супроводу про індивідуальні особливості, інтереси, потреби та можливості учня;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2.3. </w:t>
      </w:r>
      <w:r>
        <w:rPr>
          <w:rFonts w:ascii="Times New Roman" w:hAnsi="Times New Roman" w:eastAsia="Times New Roman"/>
          <w:sz w:val="24"/>
        </w:rPr>
        <w:t>спільно з учителями бере участь в організації освітнього процесу учня з особливими освітніми потребами;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2.4. </w:t>
      </w:r>
      <w:r>
        <w:rPr>
          <w:rFonts w:ascii="Times New Roman" w:hAnsi="Times New Roman" w:eastAsia="Times New Roman"/>
          <w:sz w:val="24"/>
        </w:rPr>
        <w:t>надає учню допомогу в організації робочого місця, виконанні завдань і концентрації уваги, сприяє формуванню саморегуляції та самоконтролю;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2.5. </w:t>
      </w:r>
      <w:r>
        <w:rPr>
          <w:rFonts w:ascii="Times New Roman" w:hAnsi="Times New Roman" w:eastAsia="Times New Roman"/>
          <w:sz w:val="24"/>
        </w:rPr>
        <w:t>надає допомогу вчителю в організації освітнього процесу;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2.6. </w:t>
      </w:r>
      <w:r>
        <w:rPr>
          <w:rFonts w:ascii="Times New Roman" w:hAnsi="Times New Roman" w:eastAsia="Times New Roman"/>
          <w:sz w:val="24"/>
        </w:rPr>
        <w:t>спільно з учителем бере участь у плануванні освітнього процесу;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2.7. </w:t>
      </w:r>
      <w:r>
        <w:rPr>
          <w:rFonts w:ascii="Times New Roman" w:hAnsi="Times New Roman" w:eastAsia="Times New Roman"/>
          <w:sz w:val="24"/>
        </w:rPr>
        <w:t>сприяє соціалізації учня з особливими освітніми потребами та його включенню до учнівського колективу;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2.8. </w:t>
      </w:r>
      <w:r>
        <w:rPr>
          <w:rFonts w:ascii="Times New Roman" w:hAnsi="Times New Roman" w:eastAsia="Times New Roman"/>
          <w:sz w:val="24"/>
        </w:rPr>
        <w:t>забезпечує індивідуалізацію освітнього процесу для учня відповідно до визначених потреб: бере участь в адаптації освітнього середовища, адаптації та/або модифікації навчальних матеріалів і підготовці індивідуальних завдань;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2.9. </w:t>
      </w:r>
      <w:r>
        <w:rPr>
          <w:rFonts w:ascii="Times New Roman" w:hAnsi="Times New Roman" w:eastAsia="Times New Roman"/>
          <w:sz w:val="24"/>
        </w:rPr>
        <w:t>бере участь у розробленні та реалізації індивідуальної програми розвитку учня;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2.10. </w:t>
      </w:r>
      <w:r>
        <w:rPr>
          <w:rFonts w:ascii="Times New Roman" w:hAnsi="Times New Roman" w:eastAsia="Times New Roman"/>
          <w:sz w:val="24"/>
        </w:rPr>
        <w:t>бере участь у підготовці індивідуального навчального плану, коли такий план потрібний відповідно до законодавства та визначених освітніх потреб учня;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2.11. </w:t>
      </w:r>
      <w:r>
        <w:rPr>
          <w:rFonts w:ascii="Times New Roman" w:hAnsi="Times New Roman" w:eastAsia="Times New Roman"/>
          <w:sz w:val="24"/>
        </w:rPr>
        <w:t>спільно з учителем оцінює рівень досягнення цілей навчання, передбачених індивідуальною програмою розвитку, та динаміку розвитку учня;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2.12. </w:t>
      </w:r>
      <w:r>
        <w:rPr>
          <w:rFonts w:ascii="Times New Roman" w:hAnsi="Times New Roman" w:eastAsia="Times New Roman"/>
          <w:sz w:val="24"/>
        </w:rPr>
        <w:t>надає батькам (іншим законним представникам) інформацію щодо здобуття учнем загальної середньої освіти — у межах своєї компетенції та з дотриманням узгодженого в закладі порядку взаємодії;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2.13. </w:t>
      </w:r>
      <w:r>
        <w:rPr>
          <w:rFonts w:ascii="Times New Roman" w:hAnsi="Times New Roman" w:eastAsia="Times New Roman"/>
          <w:sz w:val="24"/>
        </w:rPr>
        <w:t>бере участь у засіданнях команди психолого-педагогічного супроводу та у виконанні рішень команди, що належать до його професійних функцій;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2.14. </w:t>
      </w:r>
      <w:r>
        <w:rPr>
          <w:rFonts w:ascii="Times New Roman" w:hAnsi="Times New Roman" w:eastAsia="Times New Roman"/>
          <w:sz w:val="24"/>
        </w:rPr>
        <w:t>дотримується прав і гідності учня, принципів недискримінації, педагогічної етики та конфіденційності інформації, одержаної у зв’язку з виконанням професійних обов’язків;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2.15. </w:t>
      </w:r>
      <w:r>
        <w:rPr>
          <w:rFonts w:ascii="Times New Roman" w:hAnsi="Times New Roman" w:eastAsia="Times New Roman"/>
          <w:sz w:val="24"/>
        </w:rPr>
        <w:t>дбає про фізичне і психічне здоров’я учнів, бере участь у забезпеченні безпечного, здорового та інклюзивного освітнього середовища в межах своїх посадових повноважень;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2.16. </w:t>
      </w:r>
      <w:r>
        <w:rPr>
          <w:rFonts w:ascii="Times New Roman" w:hAnsi="Times New Roman" w:eastAsia="Times New Roman"/>
          <w:sz w:val="24"/>
        </w:rPr>
        <w:t>постійно підвищує професійний і загальнокультурний рівні та педагогічну майстерність відповідно до вимог законодавства;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2.17. </w:t>
      </w:r>
      <w:r>
        <w:rPr>
          <w:rFonts w:ascii="Times New Roman" w:hAnsi="Times New Roman" w:eastAsia="Times New Roman"/>
          <w:sz w:val="24"/>
        </w:rPr>
        <w:t>виконує інші обов’язки педагогічного працівника, які прямо передбачені законодавством, трудовим договором та локальними документами закладу і відповідають трудовій функції асистента вчителя.</w:t>
      </w:r>
    </w:p>
    <w:p>
      <w:pPr>
        <w:pStyle w:val="Heading1"/>
        <w:keepNext/>
        <w:spacing w:before="18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color w:val="000000"/>
          <w:sz w:val="26"/>
        </w:rPr>
        <w:t>3. Права</w:t>
      </w:r>
    </w:p>
    <w:p>
      <w:pPr>
        <w:spacing w:before="0" w:after="60" w:line="276" w:lineRule="auto"/>
        <w:ind w:firstLine="0"/>
      </w:pPr>
      <w:r>
        <w:rPr>
          <w:rFonts w:ascii="Times New Roman" w:hAnsi="Times New Roman" w:eastAsia="Times New Roman"/>
          <w:b/>
          <w:sz w:val="24"/>
        </w:rPr>
        <w:t>Асистент вчителя має право: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3.1. </w:t>
      </w:r>
      <w:r>
        <w:rPr>
          <w:rFonts w:ascii="Times New Roman" w:hAnsi="Times New Roman" w:eastAsia="Times New Roman"/>
          <w:sz w:val="24"/>
        </w:rPr>
        <w:t>брати участь у роботі команди психолого-педагогічного супроводу та в обговоренні питань, що стосуються організації підтримки учня;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3.2. </w:t>
      </w:r>
      <w:r>
        <w:rPr>
          <w:rFonts w:ascii="Times New Roman" w:hAnsi="Times New Roman" w:eastAsia="Times New Roman"/>
          <w:sz w:val="24"/>
        </w:rPr>
        <w:t>вносити в межах своєї компетенції пропозиції щодо організації освітнього процесу, адаптації освітнього середовища та навчальних матеріалів, способів підтримки і соціалізації учня;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3.3. </w:t>
      </w:r>
      <w:r>
        <w:rPr>
          <w:rFonts w:ascii="Times New Roman" w:hAnsi="Times New Roman" w:eastAsia="Times New Roman"/>
          <w:sz w:val="24"/>
        </w:rPr>
        <w:t>одержувати в установленому законодавством та локальними документами порядку інформацію, необхідну для виконання посадових обов’язків, із дотриманням вимог щодо захисту персональних даних і конфіденційності;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3.4. </w:t>
      </w:r>
      <w:r>
        <w:rPr>
          <w:rFonts w:ascii="Times New Roman" w:hAnsi="Times New Roman" w:eastAsia="Times New Roman"/>
          <w:sz w:val="24"/>
        </w:rPr>
        <w:t>взаємодіяти з педагогічними працівниками та іншими членами команди супроводу з питань, що належать до його компетенції;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3.5. </w:t>
      </w:r>
      <w:r>
        <w:rPr>
          <w:rFonts w:ascii="Times New Roman" w:hAnsi="Times New Roman" w:eastAsia="Times New Roman"/>
          <w:sz w:val="24"/>
        </w:rPr>
        <w:t>підвищувати кваліфікацію, користуватися правами педагогічного працівника на педагогічну ініціативу та працю в безпечному і здоровому освітньому середовищі;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3.6. </w:t>
      </w:r>
      <w:r>
        <w:rPr>
          <w:rFonts w:ascii="Times New Roman" w:hAnsi="Times New Roman" w:eastAsia="Times New Roman"/>
          <w:sz w:val="24"/>
        </w:rPr>
        <w:t>користуватися іншими правами, передбаченими законодавством, колективним і трудовим договором та установчими документами закладу освіти.</w:t>
      </w:r>
    </w:p>
    <w:p>
      <w:pPr>
        <w:pStyle w:val="Heading1"/>
        <w:keepNext/>
        <w:spacing w:before="18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color w:val="000000"/>
          <w:sz w:val="26"/>
        </w:rPr>
        <w:t>4. Відповідальність</w:t>
      </w:r>
    </w:p>
    <w:p>
      <w:pPr>
        <w:spacing w:before="0" w:after="60" w:line="276" w:lineRule="auto"/>
        <w:ind w:firstLine="0"/>
      </w:pPr>
      <w:r>
        <w:rPr>
          <w:rFonts w:ascii="Times New Roman" w:hAnsi="Times New Roman" w:eastAsia="Times New Roman"/>
          <w:b/>
          <w:sz w:val="24"/>
        </w:rPr>
        <w:t>Асистент вчителя несе відповідальність у межах, установлених законодавством: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4.1. </w:t>
      </w:r>
      <w:r>
        <w:rPr>
          <w:rFonts w:ascii="Times New Roman" w:hAnsi="Times New Roman" w:eastAsia="Times New Roman"/>
          <w:sz w:val="24"/>
        </w:rPr>
        <w:t>за невиконання або неналежне виконання посадових обов’язків;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4.2. </w:t>
      </w:r>
      <w:r>
        <w:rPr>
          <w:rFonts w:ascii="Times New Roman" w:hAnsi="Times New Roman" w:eastAsia="Times New Roman"/>
          <w:sz w:val="24"/>
        </w:rPr>
        <w:t>за порушення прав, свобод, честі та гідності учасників освітнього процесу;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4.3. </w:t>
      </w:r>
      <w:r>
        <w:rPr>
          <w:rFonts w:ascii="Times New Roman" w:hAnsi="Times New Roman" w:eastAsia="Times New Roman"/>
          <w:sz w:val="24"/>
        </w:rPr>
        <w:t>за недотримання вимог безпеки, охорони праці та правил внутрішнього трудового розпорядку в межах покладених на нього обов’язків;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4.4. </w:t>
      </w:r>
      <w:r>
        <w:rPr>
          <w:rFonts w:ascii="Times New Roman" w:hAnsi="Times New Roman" w:eastAsia="Times New Roman"/>
          <w:sz w:val="24"/>
        </w:rPr>
        <w:t>за неправомірне розголошення персональних даних та іншої інформації з обмеженим доступом, отриманої під час виконання професійних обов’язків;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4.5. </w:t>
      </w:r>
      <w:r>
        <w:rPr>
          <w:rFonts w:ascii="Times New Roman" w:hAnsi="Times New Roman" w:eastAsia="Times New Roman"/>
          <w:sz w:val="24"/>
        </w:rPr>
        <w:t>за інші порушення законодавства, допущені під час виконання трудової функції.</w:t>
      </w:r>
    </w:p>
    <w:p>
      <w:pPr>
        <w:pStyle w:val="Heading1"/>
        <w:keepNext/>
        <w:spacing w:before="18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color w:val="000000"/>
          <w:sz w:val="26"/>
        </w:rPr>
        <w:t>5. Асистент вчителя повинен знати</w:t>
      </w:r>
    </w:p>
    <w:p>
      <w:pPr>
        <w:pStyle w:val="ListBullet"/>
        <w:spacing w:before="0" w:after="40" w:line="264" w:lineRule="auto"/>
        <w:ind w:firstLine="0"/>
      </w:pPr>
      <w:r>
        <w:rPr>
          <w:rFonts w:ascii="Times New Roman" w:hAnsi="Times New Roman" w:eastAsia="Times New Roman"/>
          <w:sz w:val="24"/>
        </w:rPr>
        <w:t>законодавство України у сфері освіти, загальної середньої та інклюзивної освіти в частині, необхідній для виконання посадових обов’язків;</w:t>
      </w:r>
    </w:p>
    <w:p>
      <w:pPr>
        <w:pStyle w:val="ListBullet"/>
        <w:spacing w:before="0" w:after="40" w:line="264" w:lineRule="auto"/>
        <w:ind w:firstLine="0"/>
      </w:pPr>
      <w:r>
        <w:rPr>
          <w:rFonts w:ascii="Times New Roman" w:hAnsi="Times New Roman" w:eastAsia="Times New Roman"/>
          <w:sz w:val="24"/>
        </w:rPr>
        <w:t>порядок організації інклюзивного навчання у закладах загальної середньої освіти;</w:t>
      </w:r>
    </w:p>
    <w:p>
      <w:pPr>
        <w:pStyle w:val="ListBullet"/>
        <w:spacing w:before="0" w:after="40" w:line="264" w:lineRule="auto"/>
        <w:ind w:firstLine="0"/>
      </w:pPr>
      <w:r>
        <w:rPr>
          <w:rFonts w:ascii="Times New Roman" w:hAnsi="Times New Roman" w:eastAsia="Times New Roman"/>
          <w:sz w:val="24"/>
        </w:rPr>
        <w:t>принципи та порядок роботи команди психолого-педагогічного супроводу;</w:t>
      </w:r>
    </w:p>
    <w:p>
      <w:pPr>
        <w:pStyle w:val="ListBullet"/>
        <w:spacing w:before="0" w:after="40" w:line="264" w:lineRule="auto"/>
        <w:ind w:firstLine="0"/>
      </w:pPr>
      <w:r>
        <w:rPr>
          <w:rFonts w:ascii="Times New Roman" w:hAnsi="Times New Roman" w:eastAsia="Times New Roman"/>
          <w:sz w:val="24"/>
        </w:rPr>
        <w:t>основні підходи до розроблення і реалізації індивідуальної програми розвитку та індивідуального навчального плану;</w:t>
      </w:r>
    </w:p>
    <w:p>
      <w:pPr>
        <w:pStyle w:val="ListBullet"/>
        <w:spacing w:before="0" w:after="40" w:line="264" w:lineRule="auto"/>
        <w:ind w:firstLine="0"/>
      </w:pPr>
      <w:r>
        <w:rPr>
          <w:rFonts w:ascii="Times New Roman" w:hAnsi="Times New Roman" w:eastAsia="Times New Roman"/>
          <w:sz w:val="24"/>
        </w:rPr>
        <w:t>принципи адаптації освітнього середовища, навчальних матеріалів і завдань та, за потреби, їх модифікації;</w:t>
      </w:r>
    </w:p>
    <w:p>
      <w:pPr>
        <w:pStyle w:val="ListBullet"/>
        <w:spacing w:before="0" w:after="40" w:line="264" w:lineRule="auto"/>
        <w:ind w:firstLine="0"/>
      </w:pPr>
      <w:r>
        <w:rPr>
          <w:rFonts w:ascii="Times New Roman" w:hAnsi="Times New Roman" w:eastAsia="Times New Roman"/>
          <w:sz w:val="24"/>
        </w:rPr>
        <w:t>основи педагогіки, вікової психології, інклюзивної педагогіки, комунікації та підтримки саморегуляції учнів;</w:t>
      </w:r>
    </w:p>
    <w:p>
      <w:pPr>
        <w:pStyle w:val="ListBullet"/>
        <w:spacing w:before="0" w:after="40" w:line="264" w:lineRule="auto"/>
        <w:ind w:firstLine="0"/>
      </w:pPr>
      <w:r>
        <w:rPr>
          <w:rFonts w:ascii="Times New Roman" w:hAnsi="Times New Roman" w:eastAsia="Times New Roman"/>
          <w:sz w:val="24"/>
        </w:rPr>
        <w:t>правила педагогічної етики, захисту персональних даних, безпечної взаємодії з дитиною та запобігання дискримінації і насильству;</w:t>
      </w:r>
    </w:p>
    <w:p>
      <w:pPr>
        <w:pStyle w:val="ListBullet"/>
        <w:spacing w:before="0" w:after="40" w:line="264" w:lineRule="auto"/>
        <w:ind w:firstLine="0"/>
      </w:pPr>
      <w:r>
        <w:rPr>
          <w:rFonts w:ascii="Times New Roman" w:hAnsi="Times New Roman" w:eastAsia="Times New Roman"/>
          <w:sz w:val="24"/>
        </w:rPr>
        <w:t>правила внутрішнього трудового розпорядку, охорони праці та безпеки, що діють у закладі освіти.</w:t>
      </w:r>
    </w:p>
    <w:p>
      <w:pPr>
        <w:pStyle w:val="Heading1"/>
        <w:keepNext/>
        <w:spacing w:before="18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color w:val="000000"/>
          <w:sz w:val="26"/>
        </w:rPr>
        <w:t>6. Кваліфікаційні вимоги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6.1. </w:t>
      </w:r>
      <w:r>
        <w:rPr>
          <w:rFonts w:ascii="Times New Roman" w:hAnsi="Times New Roman" w:eastAsia="Times New Roman"/>
          <w:sz w:val="24"/>
        </w:rPr>
        <w:t>Освітня та/або професійна кваліфікація працівника має відповідати вимогам законодавства до відповідної посади педагогічного працівника.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6.2. </w:t>
      </w:r>
      <w:r>
        <w:rPr>
          <w:rFonts w:ascii="Times New Roman" w:hAnsi="Times New Roman" w:eastAsia="Times New Roman"/>
          <w:sz w:val="24"/>
        </w:rPr>
        <w:t>Під час прийняття на роботу заклад освіти перевіряє відповідність кандидата чинним на цей момент кваліфікаційним вимогам і документам про освіту та/або професійну кваліфікацію.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6.3. </w:t>
      </w:r>
      <w:r>
        <w:rPr>
          <w:rFonts w:ascii="Times New Roman" w:hAnsi="Times New Roman" w:eastAsia="Times New Roman"/>
          <w:sz w:val="24"/>
        </w:rPr>
        <w:t>Цей орієнтовний зразок не встановлює додаткових вимог до освіти, стажу чи кваліфікації, яких прямо не передбачено законодавством.</w:t>
      </w:r>
    </w:p>
    <w:p>
      <w:pPr>
        <w:pStyle w:val="Heading1"/>
        <w:keepNext/>
        <w:spacing w:before="18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color w:val="000000"/>
          <w:sz w:val="26"/>
        </w:rPr>
        <w:t>7. Взаємовідносини за посадою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7.1. </w:t>
      </w:r>
      <w:r>
        <w:rPr>
          <w:rFonts w:ascii="Times New Roman" w:hAnsi="Times New Roman" w:eastAsia="Times New Roman"/>
          <w:sz w:val="24"/>
        </w:rPr>
        <w:t>Асистент вчителя працює у партнерській взаємодії з учителем (учителями) класу та іншими педагогічними працівниками.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7.2. </w:t>
      </w:r>
      <w:r>
        <w:rPr>
          <w:rFonts w:ascii="Times New Roman" w:hAnsi="Times New Roman" w:eastAsia="Times New Roman"/>
          <w:sz w:val="24"/>
        </w:rPr>
        <w:t>Взаємодіє з керівником закладу, членами команди психолого-педагогічного супроводу, фахівцями інклюзивно-ресурсного центру та іншими залученими фахівцями в межах своїх посадових повноважень.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7.3. </w:t>
      </w:r>
      <w:r>
        <w:rPr>
          <w:rFonts w:ascii="Times New Roman" w:hAnsi="Times New Roman" w:eastAsia="Times New Roman"/>
          <w:sz w:val="24"/>
        </w:rPr>
        <w:t>Взаємодіє з батьками (іншими законними представниками) учня в межах своєї компетенції, з дотриманням конфіденційності та прийнятого в закладі порядку комунікації.</w:t>
      </w:r>
    </w:p>
    <w:p>
      <w:pPr>
        <w:spacing w:before="0" w:after="60" w:line="269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7.4. </w:t>
      </w:r>
      <w:r>
        <w:rPr>
          <w:rFonts w:ascii="Times New Roman" w:hAnsi="Times New Roman" w:eastAsia="Times New Roman"/>
          <w:sz w:val="24"/>
        </w:rPr>
        <w:t>Розподіл конкретних завдань між учителем та асистентом вчителя визначається з урахуванням законодавства, індивідуальної програми розвитку учня, потреб класу та організації освітнього процесу; такий розподіл не повинен підміняти професійну функцію одного працівника функцією іншого.</w:t>
      </w:r>
    </w:p>
    <w:p>
      <w:pPr>
        <w:spacing w:before="240" w:after="100" w:line="276" w:lineRule="auto"/>
        <w:ind w:firstLine="0"/>
      </w:pPr>
      <w:r>
        <w:rPr>
          <w:rFonts w:ascii="Times New Roman" w:hAnsi="Times New Roman" w:eastAsia="Times New Roman"/>
          <w:b/>
          <w:sz w:val="24"/>
        </w:rPr>
        <w:t>З посадовою інструкцією ознайомлений(а):</w:t>
      </w:r>
    </w:p>
    <w:p>
      <w:pPr>
        <w:spacing w:before="0" w:after="20" w:line="240" w:lineRule="auto"/>
        <w:ind w:firstLine="0"/>
      </w:pPr>
      <w:r>
        <w:rPr>
          <w:rFonts w:ascii="Times New Roman" w:hAnsi="Times New Roman" w:eastAsia="Times New Roman"/>
          <w:sz w:val="22"/>
        </w:rPr>
        <w:t>__________________   ______________________________   «___» ____________ 20___ року</w:t>
      </w:r>
    </w:p>
    <w:p>
      <w:pPr>
        <w:spacing w:before="0" w:after="20" w:line="240" w:lineRule="auto"/>
        <w:ind w:firstLine="0"/>
      </w:pPr>
      <w:r>
        <w:rPr>
          <w:rFonts w:ascii="Times New Roman" w:hAnsi="Times New Roman" w:eastAsia="Times New Roman"/>
          <w:sz w:val="22"/>
        </w:rPr>
        <w:t xml:space="preserve">       (підпис)                 (Власне ім’я, ПРІЗВИЩЕ)</w:t>
      </w:r>
    </w:p>
    <w:p>
      <w:r>
        <w:br w:type="page"/>
      </w:r>
    </w:p>
    <w:p>
      <w:pPr>
        <w:spacing w:before="0" w:after="120" w:line="276" w:lineRule="auto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НОРМАТИВНА ОСНОВА ЗРАЗКА</w:t>
      </w:r>
    </w:p>
    <w:p>
      <w:pPr>
        <w:spacing w:before="0" w:after="200" w:line="276" w:lineRule="auto"/>
        <w:ind w:firstLine="0"/>
        <w:jc w:val="center"/>
      </w:pPr>
      <w:r>
        <w:rPr>
          <w:rFonts w:ascii="Times New Roman" w:hAnsi="Times New Roman" w:eastAsia="Times New Roman"/>
          <w:i/>
          <w:color w:val="505050"/>
          <w:sz w:val="22"/>
        </w:rPr>
        <w:t>станом на 5 вересня 2026 року</w:t>
      </w:r>
    </w:p>
    <w:p>
      <w:pPr>
        <w:spacing w:before="0" w:after="140" w:line="276" w:lineRule="auto"/>
        <w:ind w:firstLine="0"/>
      </w:pPr>
      <w:r>
        <w:rPr>
          <w:rFonts w:ascii="Times New Roman" w:hAnsi="Times New Roman" w:eastAsia="Times New Roman"/>
          <w:sz w:val="24"/>
        </w:rPr>
        <w:t>Зразок складено з урахуванням наведених нижче офіційних документів. Посилання ведуть на офіційні ресурси Верховної Ради України та МОН.</w:t>
      </w:r>
    </w:p>
    <w:p>
      <w:pPr>
        <w:spacing w:before="0" w:after="120" w:line="264" w:lineRule="auto"/>
        <w:ind w:firstLine="0"/>
      </w:pPr>
      <w:r>
        <w:rPr>
          <w:rFonts w:ascii="Times New Roman" w:hAnsi="Times New Roman" w:eastAsia="Times New Roman"/>
          <w:sz w:val="22"/>
        </w:rPr>
        <w:t xml:space="preserve">1. Постанова Кабінету Міністрів України від 15.09.2021 № 957 «Про затвердження Порядку організації інклюзивного навчання у закладах загальної середньої освіти» (чинна редакція від 01.08.2026). </w:t>
      </w:r>
      <w:hyperlink r:id="rId11">
        <w:r>
          <w:rPr>
            <w:rFonts w:ascii="Times New Roman" w:hAnsi="Times New Roman"/>
            <w:sz w:val="22"/>
            <w:color w:val="0563C1"/>
            <w:u w:val="single"/>
          </w:rPr>
          <w:t>Відкрити документ</w:t>
        </w:r>
      </w:hyperlink>
    </w:p>
    <w:p>
      <w:pPr>
        <w:spacing w:before="0" w:after="120" w:line="264" w:lineRule="auto"/>
        <w:ind w:firstLine="0"/>
      </w:pPr>
      <w:r>
        <w:rPr>
          <w:rFonts w:ascii="Times New Roman" w:hAnsi="Times New Roman" w:eastAsia="Times New Roman"/>
          <w:sz w:val="22"/>
        </w:rPr>
        <w:t xml:space="preserve">2. Наказ МОН України від 29.05.2025 № 787 «Про внесення змін до Примірного положення про команду психолого-педагогічного супроводу…» — актуальні функції асистента вчителя у складі команди супроводу. </w:t>
      </w:r>
      <w:hyperlink r:id="rId12">
        <w:r>
          <w:rPr>
            <w:rFonts w:ascii="Times New Roman" w:hAnsi="Times New Roman"/>
            <w:sz w:val="22"/>
            <w:color w:val="0563C1"/>
            <w:u w:val="single"/>
          </w:rPr>
          <w:t>Відкрити документ</w:t>
        </w:r>
      </w:hyperlink>
    </w:p>
    <w:p>
      <w:pPr>
        <w:spacing w:before="0" w:after="120" w:line="264" w:lineRule="auto"/>
        <w:ind w:firstLine="0"/>
      </w:pPr>
      <w:r>
        <w:rPr>
          <w:rFonts w:ascii="Times New Roman" w:hAnsi="Times New Roman" w:eastAsia="Times New Roman"/>
          <w:sz w:val="22"/>
        </w:rPr>
        <w:t xml:space="preserve">3. Закон України «Про освіту» від 05.09.2017 № 2145-VIII — зокрема статті 54 і 58 щодо прав, обов’язків та кваліфікації педагогічних працівників. </w:t>
      </w:r>
      <w:hyperlink r:id="rId13">
        <w:r>
          <w:rPr>
            <w:rFonts w:ascii="Times New Roman" w:hAnsi="Times New Roman"/>
            <w:sz w:val="22"/>
            <w:color w:val="0563C1"/>
            <w:u w:val="single"/>
          </w:rPr>
          <w:t>Відкрити документ</w:t>
        </w:r>
      </w:hyperlink>
    </w:p>
    <w:p>
      <w:pPr>
        <w:spacing w:before="0" w:after="120" w:line="264" w:lineRule="auto"/>
        <w:ind w:firstLine="0"/>
      </w:pPr>
      <w:r>
        <w:rPr>
          <w:rFonts w:ascii="Times New Roman" w:hAnsi="Times New Roman" w:eastAsia="Times New Roman"/>
          <w:sz w:val="22"/>
        </w:rPr>
        <w:t xml:space="preserve">4. Постанова Кабінету Міністрів України від 14.06.2000 № 963 «Про затвердження переліку посад педагогічних та науково-педагогічних працівників» (чинна редакція від 01.01.2026). </w:t>
      </w:r>
      <w:hyperlink r:id="rId14">
        <w:r>
          <w:rPr>
            <w:rFonts w:ascii="Times New Roman" w:hAnsi="Times New Roman"/>
            <w:sz w:val="22"/>
            <w:color w:val="0563C1"/>
            <w:u w:val="single"/>
          </w:rPr>
          <w:t>Відкрити документ</w:t>
        </w:r>
      </w:hyperlink>
    </w:p>
    <w:p>
      <w:pPr>
        <w:spacing w:before="0" w:after="120" w:line="264" w:lineRule="auto"/>
        <w:ind w:firstLine="0"/>
      </w:pPr>
      <w:r>
        <w:rPr>
          <w:rFonts w:ascii="Times New Roman" w:hAnsi="Times New Roman" w:eastAsia="Times New Roman"/>
          <w:sz w:val="22"/>
        </w:rPr>
        <w:t xml:space="preserve">5. Лист МОН України від 31.08.2020 № 1/9-495 «Щодо організації навчання осіб з особливими освітніми потребами у закладах загальної середньої освіти у 2020/2021 навчальному році» — роз’яснювальний матеріал щодо меж функцій асистента вчителя та асистента учня. </w:t>
      </w:r>
      <w:hyperlink r:id="rId15">
        <w:r>
          <w:rPr>
            <w:rFonts w:ascii="Times New Roman" w:hAnsi="Times New Roman"/>
            <w:sz w:val="22"/>
            <w:color w:val="0563C1"/>
            <w:u w:val="single"/>
          </w:rPr>
          <w:t>Відкрити документ</w:t>
        </w:r>
      </w:hyperlink>
    </w:p>
    <w:p>
      <w:pPr>
        <w:spacing w:before="0" w:after="120" w:line="264" w:lineRule="auto"/>
        <w:ind w:firstLine="0"/>
      </w:pPr>
      <w:r>
        <w:rPr>
          <w:rFonts w:ascii="Times New Roman" w:hAnsi="Times New Roman" w:eastAsia="Times New Roman"/>
          <w:sz w:val="22"/>
        </w:rPr>
        <w:t xml:space="preserve">6. Наказ МОН України від 20.02.2026 № 327 «Про затвердження Типової програми підвищення кваліфікації для асистентів учителів…» — актуальний орієнтир щодо професійної взаємодії асистента вчителя з учасниками освітнього процесу. </w:t>
      </w:r>
      <w:hyperlink r:id="rId16">
        <w:r>
          <w:rPr>
            <w:rFonts w:ascii="Times New Roman" w:hAnsi="Times New Roman"/>
            <w:sz w:val="22"/>
            <w:color w:val="0563C1"/>
            <w:u w:val="single"/>
          </w:rPr>
          <w:t>Відкрити документ</w:t>
        </w:r>
      </w:hyperlink>
    </w:p>
    <w:tbl>
      <w:tblPr>
        <w:tblW w:type="auto" w:w="0"/>
        <w:tblLook w:firstColumn="1" w:firstRow="1" w:lastColumn="0" w:lastRow="0" w:noHBand="0" w:noVBand="1" w:val="04A0"/>
      </w:tblPr>
      <w:tblGrid>
        <w:gridCol w:w="9916"/>
      </w:tblGrid>
      <w:tr>
        <w:tc>
          <w:tcPr>
            <w:tcW w:type="dxa" w:w="9916"/>
            <w:shd w:fill="FFF2CC"/>
            <w:tcBorders>
              <w:top w:val="single" w:sz="4" w:color="D6B656"/>
              <w:left w:val="single" w:sz="4" w:color="D6B656"/>
              <w:bottom w:val="single" w:sz="4" w:color="D6B656"/>
              <w:right w:val="single" w:sz="4" w:color="D6B656"/>
            </w:tcBorders>
          </w:tcPr>
          <w:p>
            <w:pPr>
              <w:spacing w:before="0" w:after="0" w:line="252" w:lineRule="auto"/>
              <w:ind w:firstLine="0"/>
            </w:pPr>
            <w:r>
              <w:rPr>
                <w:rFonts w:ascii="Times New Roman" w:hAnsi="Times New Roman" w:eastAsia="Times New Roman"/>
                <w:b/>
                <w:sz w:val="21"/>
              </w:rPr>
              <w:t xml:space="preserve">Перед затвердженням: </w:t>
            </w:r>
            <w:r>
              <w:rPr>
                <w:rFonts w:ascii="Times New Roman" w:hAnsi="Times New Roman" w:eastAsia="Times New Roman"/>
                <w:sz w:val="21"/>
              </w:rPr>
              <w:t>перевірте, чи не змінилися нормативні акти після 5 вересня 2026 року, та адаптуйте формулювання до статуту, правил внутрішнього трудового розпорядку, трудового договору й фактичного розподілу функцій у вашому закладі.</w:t>
            </w:r>
          </w:p>
        </w:tc>
      </w:tr>
    </w:tbl>
    <w:p>
      <w:pPr>
        <w:spacing w:before="200" w:after="0" w:line="276" w:lineRule="auto"/>
        <w:ind w:firstLine="0"/>
        <w:jc w:val="center"/>
      </w:pPr>
      <w:r>
        <w:rPr>
          <w:i/>
          <w:sz w:val="18"/>
        </w:rPr>
        <w:t xml:space="preserve">Підготовлено для Освітнього — </w:t>
      </w:r>
      <w:hyperlink r:id="rId17">
        <w:r>
          <w:rPr>
            <w:color w:val="0563C1"/>
            <w:u w:val="single"/>
            <w:i/>
            <w:sz w:val="18"/>
          </w:rPr>
          <w:t>osvitnii.net.ua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30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646464"/>
        <w:sz w:val="18"/>
      </w:rPr>
      <w:t xml:space="preserve">Актуально на вересень 2026 року  •  </w:t>
    </w:r>
    <w:hyperlink r:id="rId1">
      <w:r>
        <w:rPr>
          <w:rFonts w:ascii="Times New Roman" w:hAnsi="Times New Roman"/>
          <w:sz w:val="22"/>
          <w:color w:val="666666"/>
        </w:rPr>
        <w:t>osvitnii.net.ua</w:t>
      </w:r>
    </w:hyperlink>
    <w:r>
      <w:rPr>
        <w:rFonts w:ascii="Times New Roman" w:hAnsi="Times New Roman" w:eastAsia="Times New Roman"/>
        <w:color w:val="646464"/>
        <w:sz w:val="18"/>
      </w:rPr>
      <w:t xml:space="preserve">  •  </w:t>
    </w:r>
    <w:r>
      <w:rPr>
        <w:rFonts w:ascii="Times New Roman" w:hAnsi="Times New Roman" w:eastAsia="Times New Roman"/>
        <w:color w:val="646464"/>
        <w:sz w:val="18"/>
      </w:rPr>
      <w:t xml:space="preserve">Стор. </w:t>
    </w:r>
    <w:r>
      <w:rPr>
        <w:rFonts w:ascii="Times New Roman" w:hAnsi="Times New Roman" w:eastAsia="Times New Roman"/>
        <w:color w:val="646464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color w:val="5A5A5A"/>
        <w:sz w:val="18"/>
      </w:rPr>
      <w:t>ОРІЄНТОВНИЙ ЗРАЗОК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zakon.rada.gov.ua/laws/show/957-2021-%D0%BF" TargetMode="External"/><Relationship Id="rId12" Type="http://schemas.openxmlformats.org/officeDocument/2006/relationships/hyperlink" Target="https://zakon.rada.gov.ua/rada/show/v0787729-25" TargetMode="External"/><Relationship Id="rId13" Type="http://schemas.openxmlformats.org/officeDocument/2006/relationships/hyperlink" Target="https://zakon.rada.gov.ua/laws/show/2145-19" TargetMode="External"/><Relationship Id="rId14" Type="http://schemas.openxmlformats.org/officeDocument/2006/relationships/hyperlink" Target="https://zakon.rada.gov.ua/laws/show/963-2000-%D0%BF" TargetMode="External"/><Relationship Id="rId15" Type="http://schemas.openxmlformats.org/officeDocument/2006/relationships/hyperlink" Target="https://zakon.rada.gov.ua/rada/show/v-495729-20" TargetMode="External"/><Relationship Id="rId16" Type="http://schemas.openxmlformats.org/officeDocument/2006/relationships/hyperlink" Target="https://mon.gov.ua/npa/pro-zatverdzhennia-typovoi-prohramy-pidvyshchennia-kvalifikatsii-dlia-asystentiv-uchyteliv-zakladiv-zahalnoi-serednoi-osvity-orhanizatsiia-partnerskoi-vzaiemodii-asystenta-vchytelia-z-uchasny" TargetMode="External"/><Relationship Id="rId17" Type="http://schemas.openxmlformats.org/officeDocument/2006/relationships/hyperlink" Target="https://osvitnii.net.ua/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osvitnii.net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Посадова інструкція асистента вчителя 2026 — орієнтовний зразок</dc:title>
  <dc:subject>Орієнтовний зразок посадової інструкції асистента вчителя, актуально на вересень 2026 року</dc:subject>
  <dc:creator>Освітній</dc:creator>
  <cp:keywords>асистент вчителя, посадова інструкція, інклюзивне навчання, 2026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