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40" w:lineRule="auto"/>
        <w:jc w:val="right"/>
      </w:pPr>
      <w:r>
        <w:rPr>
          <w:rFonts w:ascii="Times New Roman" w:hAnsi="Times New Roman" w:eastAsia="Times New Roman"/>
          <w:b w:val="0"/>
          <w:i w:val="0"/>
          <w:sz w:val="22"/>
        </w:rPr>
        <w:t>Додаток 3</w:t>
        <w:br/>
        <w:t>до Порядку</w:t>
      </w:r>
    </w:p>
    <w:p>
      <w:pPr>
        <w:spacing w:before="40" w:after="160" w:line="240" w:lineRule="auto"/>
        <w:jc w:val="center"/>
      </w:pPr>
      <w:r>
        <w:rPr>
          <w:rFonts w:ascii="Times New Roman" w:hAnsi="Times New Roman" w:eastAsia="Times New Roman"/>
          <w:b/>
          <w:i w:val="0"/>
          <w:sz w:val="28"/>
        </w:rPr>
        <w:t>ІНДИВІДУАЛЬНА ПРОГРАМА РОЗВИТКУ</w:t>
      </w:r>
    </w:p>
    <w:p>
      <w:pPr>
        <w:spacing w:before="0" w:after="0" w:line="240" w:lineRule="auto"/>
      </w:pPr>
      <w:r>
        <w:rPr>
          <w:rFonts w:ascii="Times New Roman" w:hAnsi="Times New Roman" w:eastAsia="Times New Roman"/>
          <w:b w:val="0"/>
          <w:i w:val="0"/>
          <w:sz w:val="24"/>
        </w:rPr>
        <w:t>1. Період виконання</w:t>
      </w:r>
    </w:p>
    <w:p>
      <w:pPr>
        <w:spacing w:before="0" w:after="40" w:line="216" w:lineRule="auto"/>
        <w:pBdr>
          <w:bottom w:val="single" w:sz="6" w:space="1" w:color="000000"/>
        </w:pBdr>
      </w:pPr>
      <w:r>
        <w:rPr>
          <w:rFonts w:ascii="Times New Roman" w:hAnsi="Times New Roman" w:eastAsia="Times New Roman"/>
          <w:b w:val="0"/>
          <w:i w:val="0"/>
          <w:sz w:val="20"/>
        </w:rPr>
        <w:t xml:space="preserve"> </w:t>
      </w:r>
    </w:p>
    <w:p>
      <w:pPr>
        <w:spacing w:before="0" w:after="40" w:line="240" w:lineRule="auto"/>
      </w:pPr>
      <w:r>
        <w:rPr>
          <w:rFonts w:ascii="Times New Roman" w:hAnsi="Times New Roman" w:eastAsia="Times New Roman"/>
          <w:b/>
          <w:i w:val="0"/>
          <w:sz w:val="24"/>
        </w:rPr>
        <w:t>2. Загальні відомості про учня з особливими освітніми потребами (далі — учень):</w:t>
      </w:r>
    </w:p>
    <w:p>
      <w:pPr>
        <w:spacing w:before="0" w:after="0" w:line="240" w:lineRule="auto"/>
      </w:pPr>
      <w:r>
        <w:rPr>
          <w:rFonts w:ascii="Times New Roman" w:hAnsi="Times New Roman" w:eastAsia="Times New Roman"/>
          <w:b w:val="0"/>
          <w:i w:val="0"/>
          <w:sz w:val="24"/>
        </w:rPr>
        <w:t>прізвище, власне ім’я, по батькові (за наявності)</w:t>
      </w:r>
    </w:p>
    <w:p>
      <w:pPr>
        <w:spacing w:before="0" w:after="40" w:line="216" w:lineRule="auto"/>
        <w:pBdr>
          <w:bottom w:val="single" w:sz="6" w:space="1" w:color="000000"/>
        </w:pBdr>
      </w:pPr>
      <w:r>
        <w:rPr>
          <w:rFonts w:ascii="Times New Roman" w:hAnsi="Times New Roman" w:eastAsia="Times New Roman"/>
          <w:b w:val="0"/>
          <w:i w:val="0"/>
          <w:sz w:val="20"/>
        </w:rPr>
        <w:t xml:space="preserve"> </w:t>
      </w:r>
    </w:p>
    <w:p>
      <w:pPr>
        <w:spacing w:before="0" w:after="0" w:line="240" w:lineRule="auto"/>
      </w:pPr>
      <w:r>
        <w:rPr>
          <w:rFonts w:ascii="Times New Roman" w:hAnsi="Times New Roman" w:eastAsia="Times New Roman"/>
          <w:b w:val="0"/>
          <w:i w:val="0"/>
          <w:sz w:val="24"/>
        </w:rPr>
        <w:t>дата народження</w:t>
      </w:r>
    </w:p>
    <w:p>
      <w:pPr>
        <w:spacing w:before="0" w:after="40" w:line="216" w:lineRule="auto"/>
        <w:pBdr>
          <w:bottom w:val="single" w:sz="6" w:space="1" w:color="000000"/>
        </w:pBdr>
      </w:pPr>
      <w:r>
        <w:rPr>
          <w:rFonts w:ascii="Times New Roman" w:hAnsi="Times New Roman" w:eastAsia="Times New Roman"/>
          <w:b w:val="0"/>
          <w:i w:val="0"/>
          <w:sz w:val="20"/>
        </w:rPr>
        <w:t xml:space="preserve"> </w:t>
      </w:r>
    </w:p>
    <w:p>
      <w:pPr>
        <w:spacing w:before="0" w:after="0" w:line="240" w:lineRule="auto"/>
      </w:pPr>
      <w:r>
        <w:rPr>
          <w:rFonts w:ascii="Times New Roman" w:hAnsi="Times New Roman" w:eastAsia="Times New Roman"/>
          <w:b w:val="0"/>
          <w:i w:val="0"/>
          <w:sz w:val="24"/>
        </w:rPr>
        <w:t>прізвище, власне ім’я, по батькові (за наявності) батьків (інших законних представників) учня</w:t>
      </w:r>
    </w:p>
    <w:p>
      <w:pPr>
        <w:spacing w:before="0" w:after="40" w:line="216" w:lineRule="auto"/>
        <w:pBdr>
          <w:bottom w:val="single" w:sz="6" w:space="1" w:color="000000"/>
        </w:pBdr>
      </w:pPr>
      <w:r>
        <w:rPr>
          <w:rFonts w:ascii="Times New Roman" w:hAnsi="Times New Roman" w:eastAsia="Times New Roman"/>
          <w:b w:val="0"/>
          <w:i w:val="0"/>
          <w:sz w:val="20"/>
        </w:rPr>
        <w:t xml:space="preserve"> </w:t>
      </w:r>
    </w:p>
    <w:p>
      <w:pPr>
        <w:spacing w:before="0" w:after="40" w:line="216" w:lineRule="auto"/>
        <w:pBdr>
          <w:bottom w:val="single" w:sz="6" w:space="1" w:color="000000"/>
        </w:pBdr>
      </w:pPr>
      <w:r>
        <w:rPr>
          <w:rFonts w:ascii="Times New Roman" w:hAnsi="Times New Roman" w:eastAsia="Times New Roman"/>
          <w:b w:val="0"/>
          <w:i w:val="0"/>
          <w:sz w:val="20"/>
        </w:rPr>
        <w:t xml:space="preserve"> </w:t>
      </w:r>
    </w:p>
    <w:p>
      <w:pPr>
        <w:spacing w:before="0" w:after="0" w:line="240" w:lineRule="auto"/>
      </w:pPr>
      <w:r>
        <w:rPr>
          <w:rFonts w:ascii="Times New Roman" w:hAnsi="Times New Roman" w:eastAsia="Times New Roman"/>
          <w:b w:val="0"/>
          <w:i w:val="0"/>
          <w:sz w:val="24"/>
        </w:rPr>
        <w:t>контактні номери телефонів батьків (інших законних представників) учня</w:t>
      </w:r>
    </w:p>
    <w:p>
      <w:pPr>
        <w:spacing w:before="0" w:after="40" w:line="216" w:lineRule="auto"/>
        <w:pBdr>
          <w:bottom w:val="single" w:sz="6" w:space="1" w:color="000000"/>
        </w:pBdr>
      </w:pPr>
      <w:r>
        <w:rPr>
          <w:rFonts w:ascii="Times New Roman" w:hAnsi="Times New Roman" w:eastAsia="Times New Roman"/>
          <w:b w:val="0"/>
          <w:i w:val="0"/>
          <w:sz w:val="20"/>
        </w:rPr>
        <w:t xml:space="preserve"> </w:t>
      </w:r>
    </w:p>
    <w:p>
      <w:pPr>
        <w:spacing w:before="0" w:after="0" w:line="240" w:lineRule="auto"/>
      </w:pPr>
      <w:r>
        <w:rPr>
          <w:rFonts w:ascii="Times New Roman" w:hAnsi="Times New Roman" w:eastAsia="Times New Roman"/>
          <w:b w:val="0"/>
          <w:i w:val="0"/>
          <w:sz w:val="24"/>
        </w:rPr>
        <w:t>адреса задекларованого/зареєстрованого місця проживання (перебування)</w:t>
      </w:r>
    </w:p>
    <w:p>
      <w:pPr>
        <w:spacing w:before="0" w:after="40" w:line="216" w:lineRule="auto"/>
        <w:pBdr>
          <w:bottom w:val="single" w:sz="6" w:space="1" w:color="000000"/>
        </w:pBdr>
      </w:pPr>
      <w:r>
        <w:rPr>
          <w:rFonts w:ascii="Times New Roman" w:hAnsi="Times New Roman" w:eastAsia="Times New Roman"/>
          <w:b w:val="0"/>
          <w:i w:val="0"/>
          <w:sz w:val="20"/>
        </w:rPr>
        <w:t xml:space="preserve"> </w:t>
      </w:r>
    </w:p>
    <w:p>
      <w:pPr>
        <w:spacing w:before="0" w:after="40" w:line="216" w:lineRule="auto"/>
        <w:pBdr>
          <w:bottom w:val="single" w:sz="6" w:space="1" w:color="000000"/>
        </w:pBdr>
      </w:pPr>
      <w:r>
        <w:rPr>
          <w:rFonts w:ascii="Times New Roman" w:hAnsi="Times New Roman" w:eastAsia="Times New Roman"/>
          <w:b w:val="0"/>
          <w:i w:val="0"/>
          <w:sz w:val="20"/>
        </w:rPr>
        <w:t xml:space="preserve"> </w:t>
      </w:r>
    </w:p>
    <w:p>
      <w:pPr>
        <w:spacing w:before="0" w:after="0" w:line="240" w:lineRule="auto"/>
      </w:pPr>
      <w:r>
        <w:rPr>
          <w:rFonts w:ascii="Times New Roman" w:hAnsi="Times New Roman" w:eastAsia="Times New Roman"/>
          <w:b w:val="0"/>
          <w:i w:val="0"/>
          <w:sz w:val="24"/>
        </w:rPr>
        <w:t>повне найменування закладу загальної середньої освіти, в якому навчається учень</w:t>
      </w:r>
    </w:p>
    <w:p>
      <w:pPr>
        <w:spacing w:before="0" w:after="40" w:line="216" w:lineRule="auto"/>
        <w:pBdr>
          <w:bottom w:val="single" w:sz="6" w:space="1" w:color="000000"/>
        </w:pBdr>
      </w:pPr>
      <w:r>
        <w:rPr>
          <w:rFonts w:ascii="Times New Roman" w:hAnsi="Times New Roman" w:eastAsia="Times New Roman"/>
          <w:b w:val="0"/>
          <w:i w:val="0"/>
          <w:sz w:val="20"/>
        </w:rPr>
        <w:t xml:space="preserve"> </w:t>
      </w:r>
    </w:p>
    <w:p>
      <w:pPr>
        <w:spacing w:before="0" w:after="40" w:line="216" w:lineRule="auto"/>
        <w:pBdr>
          <w:bottom w:val="single" w:sz="6" w:space="1" w:color="000000"/>
        </w:pBdr>
      </w:pPr>
      <w:r>
        <w:rPr>
          <w:rFonts w:ascii="Times New Roman" w:hAnsi="Times New Roman" w:eastAsia="Times New Roman"/>
          <w:b w:val="0"/>
          <w:i w:val="0"/>
          <w:sz w:val="20"/>
        </w:rPr>
        <w:t xml:space="preserve"> </w:t>
      </w:r>
    </w:p>
    <w:p>
      <w:pPr>
        <w:spacing w:before="0" w:after="0" w:line="240" w:lineRule="auto"/>
      </w:pPr>
      <w:r>
        <w:rPr>
          <w:rFonts w:ascii="Times New Roman" w:hAnsi="Times New Roman" w:eastAsia="Times New Roman"/>
          <w:b w:val="0"/>
          <w:i w:val="0"/>
          <w:sz w:val="24"/>
        </w:rPr>
        <w:t>дата зарахування до закладу загальної середньої освіти</w:t>
      </w:r>
    </w:p>
    <w:p>
      <w:pPr>
        <w:spacing w:before="0" w:after="40" w:line="216" w:lineRule="auto"/>
        <w:pBdr>
          <w:bottom w:val="single" w:sz="6" w:space="1" w:color="000000"/>
        </w:pBdr>
      </w:pPr>
      <w:r>
        <w:rPr>
          <w:rFonts w:ascii="Times New Roman" w:hAnsi="Times New Roman" w:eastAsia="Times New Roman"/>
          <w:b w:val="0"/>
          <w:i w:val="0"/>
          <w:sz w:val="20"/>
        </w:rPr>
        <w:t xml:space="preserve"> </w:t>
      </w:r>
    </w:p>
    <w:p>
      <w:pPr>
        <w:spacing w:before="0" w:after="0" w:line="240" w:lineRule="auto"/>
      </w:pPr>
      <w:r>
        <w:rPr>
          <w:rFonts w:ascii="Times New Roman" w:hAnsi="Times New Roman" w:eastAsia="Times New Roman"/>
          <w:b w:val="0"/>
          <w:i w:val="0"/>
          <w:sz w:val="24"/>
        </w:rPr>
        <w:t>клас навчання</w:t>
      </w:r>
    </w:p>
    <w:p>
      <w:pPr>
        <w:spacing w:before="0" w:after="40" w:line="216" w:lineRule="auto"/>
        <w:pBdr>
          <w:bottom w:val="single" w:sz="6" w:space="1" w:color="000000"/>
        </w:pBdr>
      </w:pPr>
      <w:r>
        <w:rPr>
          <w:rFonts w:ascii="Times New Roman" w:hAnsi="Times New Roman" w:eastAsia="Times New Roman"/>
          <w:b w:val="0"/>
          <w:i w:val="0"/>
          <w:sz w:val="20"/>
        </w:rPr>
        <w:t xml:space="preserve"> </w:t>
      </w:r>
    </w:p>
    <w:p>
      <w:pPr>
        <w:spacing w:before="0" w:after="0" w:line="240" w:lineRule="auto"/>
      </w:pPr>
      <w:r>
        <w:rPr>
          <w:rFonts w:ascii="Times New Roman" w:hAnsi="Times New Roman" w:eastAsia="Times New Roman"/>
          <w:b w:val="0"/>
          <w:i w:val="0"/>
          <w:sz w:val="24"/>
        </w:rPr>
        <w:t>рік навчання</w:t>
      </w:r>
    </w:p>
    <w:p>
      <w:pPr>
        <w:spacing w:before="0" w:after="40" w:line="216" w:lineRule="auto"/>
        <w:pBdr>
          <w:bottom w:val="single" w:sz="6" w:space="1" w:color="000000"/>
        </w:pBdr>
      </w:pPr>
      <w:r>
        <w:rPr>
          <w:rFonts w:ascii="Times New Roman" w:hAnsi="Times New Roman" w:eastAsia="Times New Roman"/>
          <w:b w:val="0"/>
          <w:i w:val="0"/>
          <w:sz w:val="20"/>
        </w:rPr>
        <w:t xml:space="preserve"> </w:t>
      </w:r>
    </w:p>
    <w:p>
      <w:pPr>
        <w:spacing w:before="80" w:after="40" w:line="240" w:lineRule="auto"/>
      </w:pPr>
      <w:r>
        <w:rPr>
          <w:rFonts w:ascii="Times New Roman" w:hAnsi="Times New Roman" w:eastAsia="Times New Roman"/>
          <w:b/>
          <w:i w:val="0"/>
          <w:sz w:val="24"/>
        </w:rPr>
        <w:t>3. Категорії (типи) особливих освітніх потреб (труднощів), ступінь їх прояву, рівень підтримки згідно з висновком інклюзивно-ресурсного центру про комплексну психолого-педагогічну оцінку розвитку дитини:</w:t>
      </w:r>
    </w:p>
    <w:p>
      <w:pPr>
        <w:spacing w:before="0" w:after="40" w:line="216" w:lineRule="auto"/>
        <w:pBdr>
          <w:bottom w:val="single" w:sz="6" w:space="1" w:color="000000"/>
        </w:pBdr>
      </w:pPr>
      <w:r>
        <w:rPr>
          <w:rFonts w:ascii="Times New Roman" w:hAnsi="Times New Roman" w:eastAsia="Times New Roman"/>
          <w:b w:val="0"/>
          <w:i w:val="0"/>
          <w:sz w:val="20"/>
        </w:rPr>
        <w:t xml:space="preserve"> </w:t>
      </w:r>
    </w:p>
    <w:p>
      <w:pPr>
        <w:spacing w:before="0" w:after="40" w:line="216" w:lineRule="auto"/>
        <w:pBdr>
          <w:bottom w:val="single" w:sz="6" w:space="1" w:color="000000"/>
        </w:pBdr>
      </w:pPr>
      <w:r>
        <w:rPr>
          <w:rFonts w:ascii="Times New Roman" w:hAnsi="Times New Roman" w:eastAsia="Times New Roman"/>
          <w:b w:val="0"/>
          <w:i w:val="0"/>
          <w:sz w:val="20"/>
        </w:rPr>
        <w:t xml:space="preserve"> </w:t>
      </w:r>
    </w:p>
    <w:p>
      <w:pPr>
        <w:spacing w:before="0" w:after="40" w:line="216" w:lineRule="auto"/>
        <w:pBdr>
          <w:bottom w:val="single" w:sz="6" w:space="1" w:color="000000"/>
        </w:pBdr>
      </w:pPr>
      <w:r>
        <w:rPr>
          <w:rFonts w:ascii="Times New Roman" w:hAnsi="Times New Roman" w:eastAsia="Times New Roman"/>
          <w:b w:val="0"/>
          <w:i w:val="0"/>
          <w:sz w:val="20"/>
        </w:rPr>
        <w:t xml:space="preserve"> </w:t>
      </w:r>
    </w:p>
    <w:p>
      <w:pPr>
        <w:spacing w:before="100" w:after="40" w:line="240" w:lineRule="auto"/>
      </w:pPr>
      <w:r>
        <w:rPr>
          <w:rFonts w:ascii="Times New Roman" w:hAnsi="Times New Roman" w:eastAsia="Times New Roman"/>
          <w:b/>
          <w:i w:val="0"/>
          <w:sz w:val="24"/>
        </w:rPr>
        <w:t xml:space="preserve">4. Рівень підтримки, визначений командою психолого-педагогічного супроводу* </w:t>
      </w:r>
      <w:r>
        <w:rPr>
          <w:rFonts w:ascii="Times New Roman" w:hAnsi="Times New Roman" w:eastAsia="Times New Roman"/>
          <w:b w:val="0"/>
          <w:i w:val="0"/>
          <w:sz w:val="24"/>
        </w:rPr>
        <w:t>(протокол засідання від ____ ____________ 20__ р. № ______):</w:t>
      </w:r>
    </w:p>
    <w:p>
      <w:pPr>
        <w:spacing w:before="0" w:after="0" w:line="240" w:lineRule="auto"/>
        <w:ind w:left="397"/>
      </w:pPr>
      <w:r>
        <w:rPr>
          <w:rFonts w:ascii="Times New Roman" w:hAnsi="Times New Roman" w:eastAsia="Times New Roman"/>
          <w:b w:val="0"/>
          <w:i w:val="0"/>
          <w:sz w:val="24"/>
        </w:rPr>
        <w:t>☐ перший рівень підтримки</w:t>
      </w:r>
    </w:p>
    <w:p>
      <w:pPr>
        <w:spacing w:before="0" w:after="0" w:line="240" w:lineRule="auto"/>
        <w:ind w:left="397"/>
      </w:pPr>
      <w:r>
        <w:rPr>
          <w:rFonts w:ascii="Times New Roman" w:hAnsi="Times New Roman" w:eastAsia="Times New Roman"/>
          <w:b w:val="0"/>
          <w:i w:val="0"/>
          <w:sz w:val="24"/>
        </w:rPr>
        <w:t>☐ другий рівень підтримки</w:t>
      </w:r>
    </w:p>
    <w:p>
      <w:pPr>
        <w:spacing w:before="0" w:after="0" w:line="240" w:lineRule="auto"/>
        <w:ind w:left="397"/>
      </w:pPr>
      <w:r>
        <w:rPr>
          <w:rFonts w:ascii="Times New Roman" w:hAnsi="Times New Roman" w:eastAsia="Times New Roman"/>
          <w:b w:val="0"/>
          <w:i w:val="0"/>
          <w:sz w:val="24"/>
        </w:rPr>
        <w:t>☐ третій рівень підтримки</w:t>
      </w:r>
    </w:p>
    <w:p>
      <w:pPr>
        <w:spacing w:before="0" w:after="0" w:line="240" w:lineRule="auto"/>
        <w:ind w:left="397"/>
      </w:pPr>
      <w:r>
        <w:rPr>
          <w:rFonts w:ascii="Times New Roman" w:hAnsi="Times New Roman" w:eastAsia="Times New Roman"/>
          <w:b w:val="0"/>
          <w:i w:val="0"/>
          <w:sz w:val="24"/>
        </w:rPr>
        <w:t>☐ четвертий рівень підтримки</w:t>
      </w:r>
    </w:p>
    <w:p>
      <w:pPr>
        <w:spacing w:before="0" w:after="0" w:line="240" w:lineRule="auto"/>
        <w:ind w:left="397"/>
      </w:pPr>
      <w:r>
        <w:rPr>
          <w:rFonts w:ascii="Times New Roman" w:hAnsi="Times New Roman" w:eastAsia="Times New Roman"/>
          <w:b w:val="0"/>
          <w:i w:val="0"/>
          <w:sz w:val="24"/>
        </w:rPr>
        <w:t>☐ п’ятий рівень підтримки</w:t>
      </w:r>
    </w:p>
    <w:p>
      <w:pPr>
        <w:spacing w:before="120" w:after="40" w:line="240" w:lineRule="auto"/>
      </w:pPr>
      <w:r>
        <w:rPr>
          <w:rFonts w:ascii="Times New Roman" w:hAnsi="Times New Roman" w:eastAsia="Times New Roman"/>
          <w:b/>
          <w:i w:val="0"/>
          <w:sz w:val="24"/>
        </w:rPr>
        <w:t>5. Створення інклюзивного освітнього середовища, зокрема:</w:t>
      </w:r>
    </w:p>
    <w:p>
      <w:pPr>
        <w:spacing w:before="0" w:after="80" w:line="240" w:lineRule="auto"/>
      </w:pPr>
      <w:r>
        <w:rPr>
          <w:rFonts w:ascii="Times New Roman" w:hAnsi="Times New Roman" w:eastAsia="Times New Roman"/>
          <w:b w:val="0"/>
          <w:i/>
          <w:sz w:val="24"/>
        </w:rPr>
        <w:t>розумне пристосування:</w:t>
      </w:r>
    </w:p>
    <w:tbl>
      <w:tblPr>
        <w:tblW w:type="auto" w:w="0"/>
        <w:jc w:val="center"/>
        <w:tblLayout w:type="fixed"/>
        <w:tblLook w:firstColumn="1" w:firstRow="1" w:lastColumn="0" w:lastRow="0" w:noHBand="0" w:noVBand="1" w:val="04A0"/>
        <w:tblBorders>
          <w:top w:val="single" w:sz="6" w:space="0" w:color="000000"/>
          <w:start w:val="single" w:sz="6" w:space="0" w:color="000000"/>
          <w:bottom w:val="single" w:sz="6" w:space="0" w:color="000000"/>
          <w:end w:val="single" w:sz="6" w:space="0" w:color="000000"/>
          <w:insideH w:val="single" w:sz="6" w:space="0" w:color="000000"/>
          <w:insideV w:val="single" w:sz="6" w:space="0" w:color="000000"/>
        </w:tblBorders>
      </w:tblPr>
      <w:tblGrid>
        <w:gridCol w:w="4933"/>
        <w:gridCol w:w="4933"/>
      </w:tblGrid>
      <w:tr>
        <w:trPr>
          <w:tblHeader w:val="true"/>
        </w:trPr>
        <w:tc>
          <w:tcPr>
            <w:tcW w:type="dxa" w:w="5783"/>
            <w:vAlign w:val="center"/>
            <w:tcMar>
              <w:top w:w="70" w:type="dxa"/>
              <w:start w:w="80" w:type="dxa"/>
              <w:bottom w:w="70" w:type="dxa"/>
              <w:end w:w="80" w:type="dxa"/>
            </w:tcMar>
          </w:tcPr>
          <w:p>
            <w:pPr>
              <w:spacing w:before="0" w:after="0" w:line="240" w:lineRule="auto"/>
              <w:jc w:val="center"/>
            </w:pPr>
            <w:r/>
            <w:r>
              <w:rPr>
                <w:rFonts w:ascii="Times New Roman" w:hAnsi="Times New Roman" w:eastAsia="Times New Roman"/>
                <w:b/>
                <w:i w:val="0"/>
                <w:sz w:val="22"/>
              </w:rPr>
              <w:t>Назва адаптації/модифікації освітнього середовища</w:t>
            </w:r>
          </w:p>
        </w:tc>
        <w:tc>
          <w:tcPr>
            <w:tcW w:type="dxa" w:w="3855"/>
            <w:vAlign w:val="center"/>
            <w:tcMar>
              <w:top w:w="70" w:type="dxa"/>
              <w:start w:w="80" w:type="dxa"/>
              <w:bottom w:w="70" w:type="dxa"/>
              <w:end w:w="80" w:type="dxa"/>
            </w:tcMar>
          </w:tcPr>
          <w:p>
            <w:pPr>
              <w:spacing w:before="0" w:after="0" w:line="240" w:lineRule="auto"/>
              <w:jc w:val="center"/>
            </w:pPr>
            <w:r/>
            <w:r>
              <w:rPr>
                <w:rFonts w:ascii="Times New Roman" w:hAnsi="Times New Roman" w:eastAsia="Times New Roman"/>
                <w:b/>
                <w:i w:val="0"/>
                <w:sz w:val="22"/>
              </w:rPr>
              <w:t>Необхідні заходи</w:t>
            </w:r>
          </w:p>
        </w:tc>
      </w:tr>
      <w:tr>
        <w:trPr>
          <w:cantSplit/>
        </w:trPr>
        <w:tc>
          <w:tcPr>
            <w:tcW w:type="dxa" w:w="9638"/>
            <w:vAlign w:val="center"/>
            <w:gridSpan w:val="2"/>
            <w:tcMar>
              <w:top w:w="70" w:type="dxa"/>
              <w:start w:w="80" w:type="dxa"/>
              <w:bottom w:w="70" w:type="dxa"/>
              <w:end w:w="80" w:type="dxa"/>
            </w:tcMar>
            <w:shd w:fill="E7E6E6"/>
          </w:tcPr>
          <w:p>
            <w:pPr>
              <w:spacing w:before="0" w:after="0" w:line="240" w:lineRule="auto"/>
              <w:jc w:val="center"/>
            </w:pPr>
            <w:r/>
            <w:r>
              <w:rPr>
                <w:rFonts w:ascii="Times New Roman" w:hAnsi="Times New Roman" w:eastAsia="Times New Roman"/>
                <w:b/>
                <w:i w:val="0"/>
                <w:sz w:val="21"/>
              </w:rPr>
              <w:t>Пристосування середовища</w:t>
            </w:r>
          </w:p>
        </w:tc>
      </w:tr>
      <w:tr>
        <w:trPr>
          <w:cantSplit/>
        </w:trPr>
        <w:tc>
          <w:tcPr>
            <w:tcW w:type="dxa" w:w="5783"/>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t>Доступність</w:t>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r>
          </w:p>
        </w:tc>
      </w:tr>
      <w:tr>
        <w:trPr>
          <w:cantSplit/>
        </w:trPr>
        <w:tc>
          <w:tcPr>
            <w:tcW w:type="dxa" w:w="5783"/>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t>Освітлення</w:t>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r>
          </w:p>
        </w:tc>
      </w:tr>
      <w:tr>
        <w:trPr>
          <w:cantSplit/>
        </w:trPr>
        <w:tc>
          <w:tcPr>
            <w:tcW w:type="dxa" w:w="5783"/>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t>Рівень шуму</w:t>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r>
          </w:p>
        </w:tc>
      </w:tr>
      <w:tr>
        <w:trPr>
          <w:cantSplit/>
        </w:trPr>
        <w:tc>
          <w:tcPr>
            <w:tcW w:type="dxa" w:w="5783"/>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t>Потреба в усамітненні, його періодичність і місце</w:t>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r>
          </w:p>
        </w:tc>
      </w:tr>
      <w:tr>
        <w:trPr>
          <w:cantSplit/>
        </w:trPr>
        <w:tc>
          <w:tcPr>
            <w:tcW w:type="dxa" w:w="5783"/>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t>Інформаційні позначки</w:t>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r>
          </w:p>
        </w:tc>
      </w:tr>
      <w:tr>
        <w:trPr>
          <w:cantSplit/>
        </w:trPr>
        <w:tc>
          <w:tcPr>
            <w:tcW w:type="dxa" w:w="5783"/>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t>Меблі</w:t>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r>
          </w:p>
        </w:tc>
      </w:tr>
      <w:tr>
        <w:trPr>
          <w:cantSplit/>
        </w:trPr>
        <w:tc>
          <w:tcPr>
            <w:tcW w:type="dxa" w:w="5783"/>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t>Інше</w:t>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r>
          </w:p>
        </w:tc>
      </w:tr>
      <w:tr>
        <w:trPr>
          <w:cantSplit/>
        </w:trPr>
        <w:tc>
          <w:tcPr>
            <w:tcW w:type="dxa" w:w="9638"/>
            <w:vAlign w:val="center"/>
            <w:gridSpan w:val="2"/>
            <w:tcMar>
              <w:top w:w="70" w:type="dxa"/>
              <w:start w:w="80" w:type="dxa"/>
              <w:bottom w:w="70" w:type="dxa"/>
              <w:end w:w="80" w:type="dxa"/>
            </w:tcMar>
            <w:shd w:fill="E7E6E6"/>
          </w:tcPr>
          <w:p>
            <w:pPr>
              <w:spacing w:before="0" w:after="0" w:line="240" w:lineRule="auto"/>
              <w:jc w:val="center"/>
            </w:pPr>
            <w:r/>
            <w:r>
              <w:rPr>
                <w:rFonts w:ascii="Times New Roman" w:hAnsi="Times New Roman" w:eastAsia="Times New Roman"/>
                <w:b/>
                <w:i w:val="0"/>
                <w:sz w:val="21"/>
              </w:rPr>
              <w:t>Організація освітнього процесу</w:t>
            </w:r>
          </w:p>
        </w:tc>
      </w:tr>
      <w:tr>
        <w:trPr>
          <w:cantSplit/>
        </w:trPr>
        <w:tc>
          <w:tcPr>
            <w:tcW w:type="dxa" w:w="5783"/>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t>Адаптація: використання візуального розкладу</w:t>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r>
          </w:p>
        </w:tc>
      </w:tr>
      <w:tr>
        <w:trPr>
          <w:cantSplit/>
        </w:trPr>
        <w:tc>
          <w:tcPr>
            <w:tcW w:type="dxa" w:w="5783"/>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t>Адаптація: використання індивідуальних позначок</w:t>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r>
          </w:p>
        </w:tc>
      </w:tr>
      <w:tr>
        <w:trPr>
          <w:cantSplit/>
        </w:trPr>
        <w:tc>
          <w:tcPr>
            <w:tcW w:type="dxa" w:w="5783"/>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t>Адаптація: збільшення часу на виконання завдань</w:t>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r>
          </w:p>
        </w:tc>
      </w:tr>
      <w:tr>
        <w:trPr>
          <w:cantSplit/>
        </w:trPr>
        <w:tc>
          <w:tcPr>
            <w:tcW w:type="dxa" w:w="5783"/>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t>Адаптація: збільшення обсягу допомоги (навідне запитання, демонстрація зразка, нагадування)</w:t>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r>
          </w:p>
        </w:tc>
      </w:tr>
      <w:tr>
        <w:trPr>
          <w:cantSplit/>
        </w:trPr>
        <w:tc>
          <w:tcPr>
            <w:tcW w:type="dxa" w:w="5783"/>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t>Адаптація: чергування видів діяльності</w:t>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r>
          </w:p>
        </w:tc>
      </w:tr>
      <w:tr>
        <w:trPr>
          <w:cantSplit/>
        </w:trPr>
        <w:tc>
          <w:tcPr>
            <w:tcW w:type="dxa" w:w="5783"/>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t>Адаптація: використання заохочень</w:t>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r>
          </w:p>
        </w:tc>
      </w:tr>
      <w:tr>
        <w:trPr>
          <w:cantSplit/>
        </w:trPr>
        <w:tc>
          <w:tcPr>
            <w:tcW w:type="dxa" w:w="5783"/>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t>Адаптація: використання засобів концентрації уваги</w:t>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r>
          </w:p>
        </w:tc>
      </w:tr>
      <w:tr>
        <w:trPr>
          <w:cantSplit/>
        </w:trPr>
        <w:tc>
          <w:tcPr>
            <w:tcW w:type="dxa" w:w="5783"/>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t>Адаптація: картки-підказки, картки-інструкції</w:t>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r>
          </w:p>
        </w:tc>
      </w:tr>
      <w:tr>
        <w:trPr>
          <w:cantSplit/>
        </w:trPr>
        <w:tc>
          <w:tcPr>
            <w:tcW w:type="dxa" w:w="5783"/>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t>Адаптація: інше</w:t>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r>
          </w:p>
        </w:tc>
      </w:tr>
      <w:tr>
        <w:trPr>
          <w:cantSplit/>
        </w:trPr>
        <w:tc>
          <w:tcPr>
            <w:tcW w:type="dxa" w:w="5783"/>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t>Модифікація: зміна змісту навчальних предметів</w:t>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r>
          </w:p>
        </w:tc>
      </w:tr>
      <w:tr>
        <w:trPr>
          <w:cantSplit/>
        </w:trPr>
        <w:tc>
          <w:tcPr>
            <w:tcW w:type="dxa" w:w="5783"/>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t>Модифікація: зміна вимог щодо виконання завдань</w:t>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r>
          </w:p>
        </w:tc>
      </w:tr>
      <w:tr>
        <w:trPr>
          <w:cantSplit/>
        </w:trPr>
        <w:tc>
          <w:tcPr>
            <w:tcW w:type="dxa" w:w="5783"/>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t>Модифікація: зміна підходів до проведення моніторингу</w:t>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r>
          </w:p>
        </w:tc>
      </w:tr>
      <w:tr>
        <w:trPr>
          <w:cantSplit/>
        </w:trPr>
        <w:tc>
          <w:tcPr>
            <w:tcW w:type="dxa" w:w="5783"/>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t>Модифікація: інше</w:t>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r>
          </w:p>
        </w:tc>
      </w:tr>
      <w:tr>
        <w:trPr>
          <w:cantSplit/>
        </w:trPr>
        <w:tc>
          <w:tcPr>
            <w:tcW w:type="dxa" w:w="9638"/>
            <w:vAlign w:val="center"/>
            <w:gridSpan w:val="2"/>
            <w:tcMar>
              <w:top w:w="70" w:type="dxa"/>
              <w:start w:w="80" w:type="dxa"/>
              <w:bottom w:w="70" w:type="dxa"/>
              <w:end w:w="80" w:type="dxa"/>
            </w:tcMar>
            <w:shd w:fill="E7E6E6"/>
          </w:tcPr>
          <w:p>
            <w:pPr>
              <w:spacing w:before="0" w:after="0" w:line="240" w:lineRule="auto"/>
              <w:jc w:val="center"/>
            </w:pPr>
            <w:r/>
            <w:r>
              <w:rPr>
                <w:rFonts w:ascii="Times New Roman" w:hAnsi="Times New Roman" w:eastAsia="Times New Roman"/>
                <w:b/>
                <w:i w:val="0"/>
                <w:sz w:val="21"/>
              </w:rPr>
              <w:t>Потреба у використанні альтернативної (додаткової) комунікації</w:t>
            </w:r>
          </w:p>
        </w:tc>
      </w:tr>
      <w:tr>
        <w:trPr>
          <w:cantSplit/>
        </w:trPr>
        <w:tc>
          <w:tcPr>
            <w:tcW w:type="dxa" w:w="5783"/>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t>Жестова мова</w:t>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r>
          </w:p>
        </w:tc>
      </w:tr>
      <w:tr>
        <w:trPr>
          <w:cantSplit/>
        </w:trPr>
        <w:tc>
          <w:tcPr>
            <w:tcW w:type="dxa" w:w="5783"/>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t>Шрифт Брайля</w:t>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r>
          </w:p>
        </w:tc>
      </w:tr>
      <w:tr>
        <w:trPr>
          <w:cantSplit/>
        </w:trPr>
        <w:tc>
          <w:tcPr>
            <w:tcW w:type="dxa" w:w="5783"/>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t>Календарна система</w:t>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r>
          </w:p>
        </w:tc>
      </w:tr>
      <w:tr>
        <w:trPr>
          <w:cantSplit/>
        </w:trPr>
        <w:tc>
          <w:tcPr>
            <w:tcW w:type="dxa" w:w="5783"/>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t>Комунікаційна система обміну зображеннями (картки PECS)</w:t>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r>
          </w:p>
        </w:tc>
      </w:tr>
      <w:tr>
        <w:trPr>
          <w:cantSplit/>
        </w:trPr>
        <w:tc>
          <w:tcPr>
            <w:tcW w:type="dxa" w:w="5783"/>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t>Інше</w:t>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r>
          </w:p>
        </w:tc>
      </w:tr>
    </w:tbl>
    <w:p>
      <w:pPr>
        <w:spacing w:before="100" w:after="20" w:line="240" w:lineRule="auto"/>
      </w:pPr>
      <w:r>
        <w:rPr>
          <w:rFonts w:ascii="Times New Roman" w:hAnsi="Times New Roman" w:eastAsia="Times New Roman"/>
          <w:b/>
          <w:i w:val="0"/>
          <w:sz w:val="24"/>
        </w:rPr>
        <w:t>наявність індивідуального навчального плану:</w:t>
      </w:r>
    </w:p>
    <w:p>
      <w:pPr>
        <w:spacing w:before="0" w:after="0" w:line="240" w:lineRule="auto"/>
        <w:ind w:left="397"/>
      </w:pPr>
      <w:r>
        <w:rPr>
          <w:rFonts w:ascii="Times New Roman" w:hAnsi="Times New Roman" w:eastAsia="Times New Roman"/>
          <w:b w:val="0"/>
          <w:i w:val="0"/>
          <w:sz w:val="24"/>
        </w:rPr>
        <w:t>☐ так</w:t>
      </w:r>
    </w:p>
    <w:p>
      <w:pPr>
        <w:spacing w:before="0" w:after="0" w:line="240" w:lineRule="auto"/>
        <w:ind w:left="397"/>
      </w:pPr>
      <w:r>
        <w:rPr>
          <w:rFonts w:ascii="Times New Roman" w:hAnsi="Times New Roman" w:eastAsia="Times New Roman"/>
          <w:b w:val="0"/>
          <w:i w:val="0"/>
          <w:sz w:val="24"/>
        </w:rPr>
        <w:t>☐ ні</w:t>
      </w:r>
    </w:p>
    <w:p>
      <w:pPr>
        <w:spacing w:before="60" w:after="20" w:line="240" w:lineRule="auto"/>
      </w:pPr>
      <w:r>
        <w:rPr>
          <w:rFonts w:ascii="Times New Roman" w:hAnsi="Times New Roman" w:eastAsia="Times New Roman"/>
          <w:b/>
          <w:i w:val="0"/>
          <w:sz w:val="24"/>
        </w:rPr>
        <w:t>здійснення освітнього процесу:</w:t>
      </w:r>
    </w:p>
    <w:p>
      <w:pPr>
        <w:ind w:left="397"/>
      </w:pPr>
      <w:r>
        <w:rPr>
          <w:rFonts w:ascii="Times New Roman" w:hAnsi="Times New Roman" w:eastAsia="Times New Roman"/>
          <w:b w:val="0"/>
          <w:i w:val="0"/>
          <w:sz w:val="24"/>
        </w:rPr>
        <w:t>☐ за розкладом класу</w:t>
      </w:r>
    </w:p>
    <w:p>
      <w:pPr>
        <w:spacing w:before="0" w:after="20" w:line="240" w:lineRule="auto"/>
        <w:ind w:left="397"/>
      </w:pPr>
      <w:r>
        <w:rPr>
          <w:rFonts w:ascii="Times New Roman" w:hAnsi="Times New Roman" w:eastAsia="Times New Roman"/>
          <w:b w:val="0"/>
          <w:i w:val="0"/>
          <w:sz w:val="24"/>
        </w:rPr>
        <w:t>☐ за адаптованим розкладом з відвідуванням окремих уроків за індивідуальним розкладом відповідно до індивідуального навчального плану</w:t>
      </w:r>
    </w:p>
    <w:p>
      <w:pPr>
        <w:spacing w:before="0" w:after="0" w:line="240" w:lineRule="auto"/>
      </w:pPr>
      <w:r>
        <w:rPr>
          <w:rFonts w:ascii="Times New Roman" w:hAnsi="Times New Roman" w:eastAsia="Times New Roman"/>
          <w:b w:val="0"/>
          <w:i w:val="0"/>
          <w:sz w:val="24"/>
        </w:rPr>
        <w:t>зазначити окремі уроки</w:t>
      </w:r>
    </w:p>
    <w:p>
      <w:pPr>
        <w:spacing w:before="0" w:after="40" w:line="216" w:lineRule="auto"/>
        <w:pBdr>
          <w:bottom w:val="single" w:sz="6" w:space="1" w:color="000000"/>
        </w:pBdr>
      </w:pPr>
      <w:r>
        <w:rPr>
          <w:rFonts w:ascii="Times New Roman" w:hAnsi="Times New Roman" w:eastAsia="Times New Roman"/>
          <w:b w:val="0"/>
          <w:i w:val="0"/>
          <w:sz w:val="20"/>
        </w:rPr>
        <w:t xml:space="preserve"> </w:t>
      </w:r>
    </w:p>
    <w:p>
      <w:pPr>
        <w:spacing w:before="60" w:after="20" w:line="240" w:lineRule="auto"/>
      </w:pPr>
      <w:r>
        <w:rPr>
          <w:rFonts w:ascii="Times New Roman" w:hAnsi="Times New Roman" w:eastAsia="Times New Roman"/>
          <w:b/>
          <w:i w:val="0"/>
          <w:sz w:val="24"/>
        </w:rPr>
        <w:t>забезпечення допоміжними засобами для навчання:</w:t>
      </w:r>
    </w:p>
    <w:p>
      <w:pPr>
        <w:spacing w:before="0" w:after="0" w:line="240" w:lineRule="auto"/>
        <w:ind w:left="397"/>
      </w:pPr>
      <w:r>
        <w:rPr>
          <w:rFonts w:ascii="Times New Roman" w:hAnsi="Times New Roman" w:eastAsia="Times New Roman"/>
          <w:b w:val="0"/>
          <w:i w:val="0"/>
          <w:sz w:val="24"/>
        </w:rPr>
        <w:t>☐ так</w:t>
      </w:r>
    </w:p>
    <w:p>
      <w:pPr>
        <w:spacing w:before="0" w:after="0" w:line="240" w:lineRule="auto"/>
        <w:ind w:left="397"/>
      </w:pPr>
      <w:r>
        <w:rPr>
          <w:rFonts w:ascii="Times New Roman" w:hAnsi="Times New Roman" w:eastAsia="Times New Roman"/>
          <w:b w:val="0"/>
          <w:i w:val="0"/>
          <w:sz w:val="24"/>
        </w:rPr>
        <w:t>☐ ні</w:t>
      </w:r>
    </w:p>
    <w:p>
      <w:pPr>
        <w:spacing w:before="0" w:after="0" w:line="240" w:lineRule="auto"/>
      </w:pPr>
      <w:r>
        <w:rPr>
          <w:rFonts w:ascii="Times New Roman" w:hAnsi="Times New Roman" w:eastAsia="Times New Roman"/>
          <w:b w:val="0"/>
          <w:i w:val="0"/>
          <w:sz w:val="24"/>
        </w:rPr>
        <w:t>перелік допоміжних засобів для навчання, яких потребує учень</w:t>
      </w:r>
    </w:p>
    <w:p>
      <w:pPr>
        <w:spacing w:before="0" w:after="40" w:line="216" w:lineRule="auto"/>
        <w:pBdr>
          <w:bottom w:val="single" w:sz="6" w:space="1" w:color="000000"/>
        </w:pBdr>
      </w:pPr>
      <w:r>
        <w:rPr>
          <w:rFonts w:ascii="Times New Roman" w:hAnsi="Times New Roman" w:eastAsia="Times New Roman"/>
          <w:b w:val="0"/>
          <w:i w:val="0"/>
          <w:sz w:val="20"/>
        </w:rPr>
        <w:t xml:space="preserve"> </w:t>
      </w:r>
    </w:p>
    <w:p>
      <w:pPr>
        <w:spacing w:before="0" w:after="40" w:line="216" w:lineRule="auto"/>
        <w:pBdr>
          <w:bottom w:val="single" w:sz="6" w:space="1" w:color="000000"/>
        </w:pBdr>
      </w:pPr>
      <w:r>
        <w:rPr>
          <w:rFonts w:ascii="Times New Roman" w:hAnsi="Times New Roman" w:eastAsia="Times New Roman"/>
          <w:b w:val="0"/>
          <w:i w:val="0"/>
          <w:sz w:val="20"/>
        </w:rPr>
        <w:t xml:space="preserve"> </w:t>
      </w:r>
    </w:p>
    <w:p>
      <w:pPr>
        <w:spacing w:before="80" w:after="60" w:line="240" w:lineRule="auto"/>
      </w:pPr>
      <w:r>
        <w:rPr>
          <w:rFonts w:ascii="Times New Roman" w:hAnsi="Times New Roman" w:eastAsia="Times New Roman"/>
          <w:b/>
          <w:i w:val="0"/>
          <w:sz w:val="24"/>
        </w:rPr>
        <w:t>навчальні предмети (інтегровані курси), зміст яких потребує адаптації/модифікації:</w:t>
      </w:r>
    </w:p>
    <w:tbl>
      <w:tblPr>
        <w:tblW w:type="auto" w:w="0"/>
        <w:jc w:val="center"/>
        <w:tblLayout w:type="fixed"/>
        <w:tblLook w:firstColumn="1" w:firstRow="1" w:lastColumn="0" w:lastRow="0" w:noHBand="0" w:noVBand="1" w:val="04A0"/>
        <w:tblBorders>
          <w:top w:val="single" w:sz="6" w:space="0" w:color="000000"/>
          <w:start w:val="single" w:sz="6" w:space="0" w:color="000000"/>
          <w:bottom w:val="single" w:sz="6" w:space="0" w:color="000000"/>
          <w:end w:val="single" w:sz="6" w:space="0" w:color="000000"/>
          <w:insideH w:val="single" w:sz="6" w:space="0" w:color="000000"/>
          <w:insideV w:val="single" w:sz="6" w:space="0" w:color="000000"/>
        </w:tblBorders>
      </w:tblPr>
      <w:tblGrid>
        <w:gridCol w:w="3289"/>
        <w:gridCol w:w="3289"/>
        <w:gridCol w:w="3289"/>
      </w:tblGrid>
      <w:tr>
        <w:trPr>
          <w:tblHeader w:val="true"/>
        </w:trPr>
        <w:tc>
          <w:tcPr>
            <w:tcW w:type="dxa" w:w="3458"/>
            <w:vAlign w:val="center"/>
            <w:tcMar>
              <w:top w:w="70" w:type="dxa"/>
              <w:start w:w="80" w:type="dxa"/>
              <w:bottom w:w="70" w:type="dxa"/>
              <w:end w:w="80" w:type="dxa"/>
            </w:tcMar>
          </w:tcPr>
          <w:p>
            <w:pPr>
              <w:spacing w:before="0" w:after="0" w:line="240" w:lineRule="auto"/>
              <w:jc w:val="center"/>
            </w:pPr>
            <w:r/>
            <w:r>
              <w:rPr>
                <w:rFonts w:ascii="Times New Roman" w:hAnsi="Times New Roman" w:eastAsia="Times New Roman"/>
                <w:b/>
                <w:i w:val="0"/>
                <w:sz w:val="21"/>
              </w:rPr>
              <w:t>Найменування навчального предмета (інтегрованого курсу)</w:t>
            </w:r>
          </w:p>
        </w:tc>
        <w:tc>
          <w:tcPr>
            <w:tcW w:type="dxa" w:w="2324"/>
            <w:vAlign w:val="center"/>
            <w:tcMar>
              <w:top w:w="70" w:type="dxa"/>
              <w:start w:w="80" w:type="dxa"/>
              <w:bottom w:w="70" w:type="dxa"/>
              <w:end w:w="80" w:type="dxa"/>
            </w:tcMar>
          </w:tcPr>
          <w:p>
            <w:pPr>
              <w:spacing w:before="0" w:after="0" w:line="240" w:lineRule="auto"/>
              <w:jc w:val="center"/>
            </w:pPr>
            <w:r/>
            <w:r>
              <w:rPr>
                <w:rFonts w:ascii="Times New Roman" w:hAnsi="Times New Roman" w:eastAsia="Times New Roman"/>
                <w:b/>
                <w:i w:val="0"/>
                <w:sz w:val="21"/>
              </w:rPr>
              <w:t>Адаптація/модифікація</w:t>
            </w:r>
          </w:p>
        </w:tc>
        <w:tc>
          <w:tcPr>
            <w:tcW w:type="dxa" w:w="3855"/>
            <w:vAlign w:val="center"/>
            <w:tcMar>
              <w:top w:w="70" w:type="dxa"/>
              <w:start w:w="80" w:type="dxa"/>
              <w:bottom w:w="70" w:type="dxa"/>
              <w:end w:w="80" w:type="dxa"/>
            </w:tcMar>
          </w:tcPr>
          <w:p>
            <w:pPr>
              <w:spacing w:before="0" w:after="0" w:line="240" w:lineRule="auto"/>
              <w:jc w:val="center"/>
            </w:pPr>
            <w:r/>
            <w:r>
              <w:rPr>
                <w:rFonts w:ascii="Times New Roman" w:hAnsi="Times New Roman" w:eastAsia="Times New Roman"/>
                <w:b/>
                <w:i w:val="0"/>
                <w:sz w:val="21"/>
              </w:rPr>
              <w:t>Прізвище, власне ім’я, по батькові (за наявності) відповідального педагогічного працівника</w:t>
            </w:r>
          </w:p>
        </w:tc>
      </w:tr>
      <w:tr>
        <w:trPr>
          <w:cantSplit/>
        </w:trPr>
        <w:tc>
          <w:tcPr>
            <w:tcW w:type="dxa" w:w="3458"/>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2324"/>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r>
      <w:tr>
        <w:trPr>
          <w:cantSplit/>
        </w:trPr>
        <w:tc>
          <w:tcPr>
            <w:tcW w:type="dxa" w:w="3458"/>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2324"/>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r>
      <w:tr>
        <w:trPr>
          <w:cantSplit/>
        </w:trPr>
        <w:tc>
          <w:tcPr>
            <w:tcW w:type="dxa" w:w="3458"/>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2324"/>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r>
      <w:tr>
        <w:trPr>
          <w:cantSplit/>
        </w:trPr>
        <w:tc>
          <w:tcPr>
            <w:tcW w:type="dxa" w:w="3458"/>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2324"/>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r>
      <w:tr>
        <w:trPr>
          <w:cantSplit/>
        </w:trPr>
        <w:tc>
          <w:tcPr>
            <w:tcW w:type="dxa" w:w="3458"/>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2324"/>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r>
      <w:tr>
        <w:trPr>
          <w:cantSplit/>
        </w:trPr>
        <w:tc>
          <w:tcPr>
            <w:tcW w:type="dxa" w:w="3458"/>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2324"/>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385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r>
    </w:tbl>
    <w:p>
      <w:pPr>
        <w:spacing w:before="80" w:after="40" w:line="240" w:lineRule="auto"/>
      </w:pPr>
      <w:r>
        <w:rPr>
          <w:rFonts w:ascii="Times New Roman" w:hAnsi="Times New Roman" w:eastAsia="Times New Roman"/>
          <w:b w:val="0"/>
          <w:i/>
          <w:sz w:val="20"/>
        </w:rPr>
        <w:t>Адаптація/модифікація навчальних предметів (інтегрованих курсів) здійснюється педагогічними працівниками, які їх викладають, протягом навчального року за формою, визначеною у додатку 4 до Порядку.</w:t>
      </w:r>
    </w:p>
    <w:p>
      <w:pPr>
        <w:spacing w:before="120" w:after="60" w:line="240" w:lineRule="auto"/>
      </w:pPr>
      <w:r>
        <w:rPr>
          <w:rFonts w:ascii="Times New Roman" w:hAnsi="Times New Roman" w:eastAsia="Times New Roman"/>
          <w:b/>
          <w:i w:val="0"/>
          <w:sz w:val="24"/>
        </w:rPr>
        <w:t>6. Індивідуальні особливості розвитку учня та цілі, завдання, очікувані результати за освітніми галузями, які планується досягти:</w:t>
      </w:r>
    </w:p>
    <w:tbl>
      <w:tblPr>
        <w:tblW w:type="auto" w:w="0"/>
        <w:jc w:val="center"/>
        <w:tblLayout w:type="fixed"/>
        <w:tblLook w:firstColumn="1" w:firstRow="1" w:lastColumn="0" w:lastRow="0" w:noHBand="0" w:noVBand="1" w:val="04A0"/>
        <w:tblBorders>
          <w:top w:val="single" w:sz="6" w:space="0" w:color="000000"/>
          <w:start w:val="single" w:sz="6" w:space="0" w:color="000000"/>
          <w:bottom w:val="single" w:sz="6" w:space="0" w:color="000000"/>
          <w:end w:val="single" w:sz="6" w:space="0" w:color="000000"/>
          <w:insideH w:val="single" w:sz="6" w:space="0" w:color="000000"/>
          <w:insideV w:val="single" w:sz="6" w:space="0" w:color="000000"/>
        </w:tblBorders>
      </w:tblPr>
      <w:tblGrid>
        <w:gridCol w:w="1973"/>
        <w:gridCol w:w="1973"/>
        <w:gridCol w:w="1973"/>
        <w:gridCol w:w="1973"/>
        <w:gridCol w:w="1973"/>
      </w:tblGrid>
      <w:tr>
        <w:trPr>
          <w:tblHeader w:val="true"/>
        </w:trPr>
        <w:tc>
          <w:tcPr>
            <w:tcW w:type="dxa" w:w="1871"/>
            <w:vAlign w:val="center"/>
            <w:tcMar>
              <w:top w:w="70" w:type="dxa"/>
              <w:start w:w="80" w:type="dxa"/>
              <w:bottom w:w="70" w:type="dxa"/>
              <w:end w:w="80" w:type="dxa"/>
            </w:tcMar>
          </w:tcPr>
          <w:p>
            <w:pPr>
              <w:spacing w:before="0" w:after="0" w:line="240" w:lineRule="auto"/>
              <w:jc w:val="center"/>
            </w:pPr>
            <w:r/>
            <w:r>
              <w:rPr>
                <w:rFonts w:ascii="Times New Roman" w:hAnsi="Times New Roman" w:eastAsia="Times New Roman"/>
                <w:b/>
                <w:i w:val="0"/>
                <w:sz w:val="19"/>
              </w:rPr>
              <w:t>Освітня галузь / навчальний предмет / напрям корекційно-розвиткової роботи</w:t>
            </w:r>
          </w:p>
        </w:tc>
        <w:tc>
          <w:tcPr>
            <w:tcW w:type="dxa" w:w="1871"/>
            <w:vAlign w:val="center"/>
            <w:tcMar>
              <w:top w:w="70" w:type="dxa"/>
              <w:start w:w="80" w:type="dxa"/>
              <w:bottom w:w="70" w:type="dxa"/>
              <w:end w:w="80" w:type="dxa"/>
            </w:tcMar>
          </w:tcPr>
          <w:p>
            <w:pPr>
              <w:spacing w:before="0" w:after="0" w:line="240" w:lineRule="auto"/>
              <w:jc w:val="center"/>
            </w:pPr>
            <w:r/>
            <w:r>
              <w:rPr>
                <w:rFonts w:ascii="Times New Roman" w:hAnsi="Times New Roman" w:eastAsia="Times New Roman"/>
                <w:b/>
                <w:i w:val="0"/>
                <w:sz w:val="19"/>
              </w:rPr>
              <w:t>Наявні знання, вміння і навички учня (компетентності)</w:t>
            </w:r>
          </w:p>
        </w:tc>
        <w:tc>
          <w:tcPr>
            <w:tcW w:type="dxa" w:w="2041"/>
            <w:vAlign w:val="center"/>
            <w:tcMar>
              <w:top w:w="70" w:type="dxa"/>
              <w:start w:w="80" w:type="dxa"/>
              <w:bottom w:w="70" w:type="dxa"/>
              <w:end w:w="80" w:type="dxa"/>
            </w:tcMar>
          </w:tcPr>
          <w:p>
            <w:pPr>
              <w:spacing w:before="0" w:after="0" w:line="240" w:lineRule="auto"/>
              <w:jc w:val="center"/>
            </w:pPr>
            <w:r/>
            <w:r>
              <w:rPr>
                <w:rFonts w:ascii="Times New Roman" w:hAnsi="Times New Roman" w:eastAsia="Times New Roman"/>
                <w:b/>
                <w:i w:val="0"/>
                <w:sz w:val="19"/>
              </w:rPr>
              <w:t>Довгострокові цілі та завдання на період виконання ІПР</w:t>
            </w:r>
          </w:p>
        </w:tc>
        <w:tc>
          <w:tcPr>
            <w:tcW w:type="dxa" w:w="1927"/>
            <w:vAlign w:val="center"/>
            <w:tcMar>
              <w:top w:w="70" w:type="dxa"/>
              <w:start w:w="80" w:type="dxa"/>
              <w:bottom w:w="70" w:type="dxa"/>
              <w:end w:w="80" w:type="dxa"/>
            </w:tcMar>
          </w:tcPr>
          <w:p>
            <w:pPr>
              <w:spacing w:before="0" w:after="0" w:line="240" w:lineRule="auto"/>
              <w:jc w:val="center"/>
            </w:pPr>
            <w:r/>
            <w:r>
              <w:rPr>
                <w:rFonts w:ascii="Times New Roman" w:hAnsi="Times New Roman" w:eastAsia="Times New Roman"/>
                <w:b/>
                <w:i w:val="0"/>
                <w:sz w:val="19"/>
              </w:rPr>
              <w:t>Очікувані результати / вміння, які планується досягти</w:t>
            </w:r>
          </w:p>
        </w:tc>
        <w:tc>
          <w:tcPr>
            <w:tcW w:type="dxa" w:w="1927"/>
            <w:vAlign w:val="center"/>
            <w:tcMar>
              <w:top w:w="70" w:type="dxa"/>
              <w:start w:w="80" w:type="dxa"/>
              <w:bottom w:w="70" w:type="dxa"/>
              <w:end w:w="80" w:type="dxa"/>
            </w:tcMar>
          </w:tcPr>
          <w:p>
            <w:pPr>
              <w:spacing w:before="0" w:after="0" w:line="240" w:lineRule="auto"/>
              <w:jc w:val="center"/>
            </w:pPr>
            <w:r/>
            <w:r>
              <w:rPr>
                <w:rFonts w:ascii="Times New Roman" w:hAnsi="Times New Roman" w:eastAsia="Times New Roman"/>
                <w:b/>
                <w:i w:val="0"/>
                <w:sz w:val="19"/>
              </w:rPr>
              <w:t>Отримані результати / вміння (сформовано, формуються) (заповнюється в кінці навчального року)</w:t>
            </w:r>
          </w:p>
        </w:tc>
      </w:tr>
      <w:tr>
        <w:trPr>
          <w:cantSplit/>
        </w:trPr>
        <w:tc>
          <w:tcPr>
            <w:tcW w:type="dxa" w:w="187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87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204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92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92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r>
      <w:tr>
        <w:trPr>
          <w:cantSplit/>
        </w:trPr>
        <w:tc>
          <w:tcPr>
            <w:tcW w:type="dxa" w:w="187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87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204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92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92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r>
      <w:tr>
        <w:trPr>
          <w:cantSplit/>
        </w:trPr>
        <w:tc>
          <w:tcPr>
            <w:tcW w:type="dxa" w:w="187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87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204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92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92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r>
      <w:tr>
        <w:trPr>
          <w:cantSplit/>
        </w:trPr>
        <w:tc>
          <w:tcPr>
            <w:tcW w:type="dxa" w:w="187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87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204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92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92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r>
      <w:tr>
        <w:trPr>
          <w:cantSplit/>
        </w:trPr>
        <w:tc>
          <w:tcPr>
            <w:tcW w:type="dxa" w:w="187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87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204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92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92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r>
      <w:tr>
        <w:trPr>
          <w:cantSplit/>
        </w:trPr>
        <w:tc>
          <w:tcPr>
            <w:tcW w:type="dxa" w:w="187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87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204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92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92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r>
      <w:tr>
        <w:trPr>
          <w:cantSplit/>
        </w:trPr>
        <w:tc>
          <w:tcPr>
            <w:tcW w:type="dxa" w:w="187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87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204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92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92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r>
      <w:tr>
        <w:trPr>
          <w:cantSplit/>
        </w:trPr>
        <w:tc>
          <w:tcPr>
            <w:tcW w:type="dxa" w:w="187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87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204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92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92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r>
      <w:tr>
        <w:trPr>
          <w:cantSplit/>
        </w:trPr>
        <w:tc>
          <w:tcPr>
            <w:tcW w:type="dxa" w:w="187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87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2041"/>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92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c>
          <w:tcPr>
            <w:tcW w:type="dxa" w:w="192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19"/>
              </w:rPr>
              <w:br/>
              <w:br/>
            </w:r>
          </w:p>
        </w:tc>
      </w:tr>
    </w:tbl>
    <w:p>
      <w:pPr>
        <w:spacing w:before="120" w:after="60" w:line="240" w:lineRule="auto"/>
      </w:pPr>
      <w:r>
        <w:rPr>
          <w:rFonts w:ascii="Times New Roman" w:hAnsi="Times New Roman" w:eastAsia="Times New Roman"/>
          <w:b/>
          <w:i w:val="0"/>
          <w:sz w:val="24"/>
        </w:rPr>
        <w:t>7. Додаткові психолого-педагогічні та корекційно-розвиткові заняття (послуги):</w:t>
      </w:r>
    </w:p>
    <w:tbl>
      <w:tblPr>
        <w:tblW w:type="auto" w:w="0"/>
        <w:jc w:val="center"/>
        <w:tblLayout w:type="fixed"/>
        <w:tblLook w:firstColumn="1" w:firstRow="1" w:lastColumn="0" w:lastRow="0" w:noHBand="0" w:noVBand="1" w:val="04A0"/>
        <w:tblBorders>
          <w:top w:val="single" w:sz="6" w:space="0" w:color="000000"/>
          <w:start w:val="single" w:sz="6" w:space="0" w:color="000000"/>
          <w:bottom w:val="single" w:sz="6" w:space="0" w:color="000000"/>
          <w:end w:val="single" w:sz="6" w:space="0" w:color="000000"/>
          <w:insideH w:val="single" w:sz="6" w:space="0" w:color="000000"/>
          <w:insideV w:val="single" w:sz="6" w:space="0" w:color="000000"/>
        </w:tblBorders>
      </w:tblPr>
      <w:tblGrid>
        <w:gridCol w:w="2466"/>
        <w:gridCol w:w="2466"/>
        <w:gridCol w:w="2466"/>
        <w:gridCol w:w="2466"/>
      </w:tblGrid>
      <w:tr>
        <w:trPr>
          <w:tblHeader w:val="true"/>
        </w:trPr>
        <w:tc>
          <w:tcPr>
            <w:tcW w:type="dxa" w:w="2438"/>
            <w:vAlign w:val="center"/>
            <w:tcMar>
              <w:top w:w="70" w:type="dxa"/>
              <w:start w:w="80" w:type="dxa"/>
              <w:bottom w:w="70" w:type="dxa"/>
              <w:end w:w="80" w:type="dxa"/>
            </w:tcMar>
          </w:tcPr>
          <w:p>
            <w:pPr>
              <w:spacing w:before="0" w:after="0" w:line="240" w:lineRule="auto"/>
              <w:jc w:val="center"/>
            </w:pPr>
            <w:r/>
            <w:r>
              <w:rPr>
                <w:rFonts w:ascii="Times New Roman" w:hAnsi="Times New Roman" w:eastAsia="Times New Roman"/>
                <w:b/>
                <w:i w:val="0"/>
                <w:sz w:val="20"/>
              </w:rPr>
              <w:t>Найменування заняття (послуги)</w:t>
            </w:r>
          </w:p>
        </w:tc>
        <w:tc>
          <w:tcPr>
            <w:tcW w:type="dxa" w:w="3969"/>
            <w:vAlign w:val="center"/>
            <w:tcMar>
              <w:top w:w="70" w:type="dxa"/>
              <w:start w:w="80" w:type="dxa"/>
              <w:bottom w:w="70" w:type="dxa"/>
              <w:end w:w="80" w:type="dxa"/>
            </w:tcMar>
          </w:tcPr>
          <w:p>
            <w:pPr>
              <w:spacing w:before="0" w:after="0" w:line="240" w:lineRule="auto"/>
              <w:jc w:val="center"/>
            </w:pPr>
            <w:r/>
            <w:r>
              <w:rPr>
                <w:rFonts w:ascii="Times New Roman" w:hAnsi="Times New Roman" w:eastAsia="Times New Roman"/>
                <w:b/>
                <w:i w:val="0"/>
                <w:sz w:val="20"/>
              </w:rPr>
              <w:t>Прізвище, власне ім’я, по батькові (за наявності) фахівця, який проводить заняття (надає послугу)</w:t>
            </w:r>
          </w:p>
        </w:tc>
        <w:tc>
          <w:tcPr>
            <w:tcW w:type="dxa" w:w="1587"/>
            <w:vAlign w:val="center"/>
            <w:tcMar>
              <w:top w:w="70" w:type="dxa"/>
              <w:start w:w="80" w:type="dxa"/>
              <w:bottom w:w="70" w:type="dxa"/>
              <w:end w:w="80" w:type="dxa"/>
            </w:tcMar>
          </w:tcPr>
          <w:p>
            <w:pPr>
              <w:spacing w:before="0" w:after="0" w:line="240" w:lineRule="auto"/>
              <w:jc w:val="center"/>
            </w:pPr>
            <w:r/>
            <w:r>
              <w:rPr>
                <w:rFonts w:ascii="Times New Roman" w:hAnsi="Times New Roman" w:eastAsia="Times New Roman"/>
                <w:b/>
                <w:i w:val="0"/>
                <w:sz w:val="20"/>
              </w:rPr>
              <w:t>День проведення</w:t>
            </w:r>
          </w:p>
        </w:tc>
        <w:tc>
          <w:tcPr>
            <w:tcW w:type="dxa" w:w="1587"/>
            <w:vAlign w:val="center"/>
            <w:tcMar>
              <w:top w:w="70" w:type="dxa"/>
              <w:start w:w="80" w:type="dxa"/>
              <w:bottom w:w="70" w:type="dxa"/>
              <w:end w:w="80" w:type="dxa"/>
            </w:tcMar>
          </w:tcPr>
          <w:p>
            <w:pPr>
              <w:spacing w:before="0" w:after="0" w:line="240" w:lineRule="auto"/>
              <w:jc w:val="center"/>
            </w:pPr>
            <w:r/>
            <w:r>
              <w:rPr>
                <w:rFonts w:ascii="Times New Roman" w:hAnsi="Times New Roman" w:eastAsia="Times New Roman"/>
                <w:b/>
                <w:i w:val="0"/>
                <w:sz w:val="20"/>
              </w:rPr>
              <w:t>Час проведення</w:t>
            </w:r>
          </w:p>
        </w:tc>
      </w:tr>
      <w:tr>
        <w:trPr>
          <w:cantSplit/>
        </w:trPr>
        <w:tc>
          <w:tcPr>
            <w:tcW w:type="dxa" w:w="2438"/>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c>
          <w:tcPr>
            <w:tcW w:type="dxa" w:w="3969"/>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c>
          <w:tcPr>
            <w:tcW w:type="dxa" w:w="158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c>
          <w:tcPr>
            <w:tcW w:type="dxa" w:w="158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r>
      <w:tr>
        <w:trPr>
          <w:cantSplit/>
        </w:trPr>
        <w:tc>
          <w:tcPr>
            <w:tcW w:type="dxa" w:w="2438"/>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c>
          <w:tcPr>
            <w:tcW w:type="dxa" w:w="3969"/>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c>
          <w:tcPr>
            <w:tcW w:type="dxa" w:w="158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c>
          <w:tcPr>
            <w:tcW w:type="dxa" w:w="158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r>
      <w:tr>
        <w:trPr>
          <w:cantSplit/>
        </w:trPr>
        <w:tc>
          <w:tcPr>
            <w:tcW w:type="dxa" w:w="2438"/>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c>
          <w:tcPr>
            <w:tcW w:type="dxa" w:w="3969"/>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c>
          <w:tcPr>
            <w:tcW w:type="dxa" w:w="158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c>
          <w:tcPr>
            <w:tcW w:type="dxa" w:w="158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r>
      <w:tr>
        <w:trPr>
          <w:cantSplit/>
        </w:trPr>
        <w:tc>
          <w:tcPr>
            <w:tcW w:type="dxa" w:w="2438"/>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c>
          <w:tcPr>
            <w:tcW w:type="dxa" w:w="3969"/>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c>
          <w:tcPr>
            <w:tcW w:type="dxa" w:w="158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c>
          <w:tcPr>
            <w:tcW w:type="dxa" w:w="158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r>
      <w:tr>
        <w:trPr>
          <w:cantSplit/>
        </w:trPr>
        <w:tc>
          <w:tcPr>
            <w:tcW w:type="dxa" w:w="2438"/>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c>
          <w:tcPr>
            <w:tcW w:type="dxa" w:w="3969"/>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c>
          <w:tcPr>
            <w:tcW w:type="dxa" w:w="158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c>
          <w:tcPr>
            <w:tcW w:type="dxa" w:w="158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r>
      <w:tr>
        <w:trPr>
          <w:cantSplit/>
        </w:trPr>
        <w:tc>
          <w:tcPr>
            <w:tcW w:type="dxa" w:w="2438"/>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c>
          <w:tcPr>
            <w:tcW w:type="dxa" w:w="3969"/>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c>
          <w:tcPr>
            <w:tcW w:type="dxa" w:w="158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c>
          <w:tcPr>
            <w:tcW w:type="dxa" w:w="158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r>
      <w:tr>
        <w:trPr>
          <w:cantSplit/>
        </w:trPr>
        <w:tc>
          <w:tcPr>
            <w:tcW w:type="dxa" w:w="2438"/>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c>
          <w:tcPr>
            <w:tcW w:type="dxa" w:w="3969"/>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c>
          <w:tcPr>
            <w:tcW w:type="dxa" w:w="158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c>
          <w:tcPr>
            <w:tcW w:type="dxa" w:w="1587"/>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0"/>
              </w:rPr>
              <w:br/>
            </w:r>
          </w:p>
        </w:tc>
      </w:tr>
    </w:tbl>
    <w:p>
      <w:pPr>
        <w:spacing w:before="120" w:after="60" w:line="240" w:lineRule="auto"/>
      </w:pPr>
      <w:r>
        <w:rPr>
          <w:rFonts w:ascii="Times New Roman" w:hAnsi="Times New Roman" w:eastAsia="Times New Roman"/>
          <w:b/>
          <w:i w:val="0"/>
          <w:sz w:val="24"/>
        </w:rPr>
        <w:t>8. Особливості процесу оцінювання**:</w:t>
      </w:r>
    </w:p>
    <w:p>
      <w:pPr>
        <w:spacing w:before="0" w:after="20" w:line="240" w:lineRule="auto"/>
        <w:ind w:left="227"/>
      </w:pPr>
      <w:r>
        <w:rPr>
          <w:rFonts w:ascii="Times New Roman" w:hAnsi="Times New Roman" w:eastAsia="Times New Roman"/>
          <w:b w:val="0"/>
          <w:i w:val="0"/>
          <w:sz w:val="22"/>
        </w:rPr>
        <w:t>☐ спрощення інструкцій (короткі фрази, наочна підтримка, картки, алгоритм дій тощо)</w:t>
      </w:r>
    </w:p>
    <w:p>
      <w:pPr>
        <w:spacing w:before="0" w:after="20" w:line="240" w:lineRule="auto"/>
        <w:ind w:left="227"/>
      </w:pPr>
      <w:r>
        <w:rPr>
          <w:rFonts w:ascii="Times New Roman" w:hAnsi="Times New Roman" w:eastAsia="Times New Roman"/>
          <w:b w:val="0"/>
          <w:i w:val="0"/>
          <w:sz w:val="22"/>
        </w:rPr>
        <w:t>☐ гнучкість використання часу (збільшення часу на виконання, перерви, поділ завдань на частини тощо)</w:t>
      </w:r>
    </w:p>
    <w:p>
      <w:pPr>
        <w:spacing w:before="0" w:after="20" w:line="240" w:lineRule="auto"/>
        <w:ind w:left="227"/>
      </w:pPr>
      <w:r>
        <w:rPr>
          <w:rFonts w:ascii="Times New Roman" w:hAnsi="Times New Roman" w:eastAsia="Times New Roman"/>
          <w:b w:val="0"/>
          <w:i w:val="0"/>
          <w:sz w:val="22"/>
        </w:rPr>
        <w:t>☐ зменшення кількості завдань та/або варіантів відповідей тощо</w:t>
      </w:r>
    </w:p>
    <w:p>
      <w:pPr>
        <w:spacing w:before="0" w:after="20" w:line="240" w:lineRule="auto"/>
        <w:ind w:left="227"/>
      </w:pPr>
      <w:r>
        <w:rPr>
          <w:rFonts w:ascii="Times New Roman" w:hAnsi="Times New Roman" w:eastAsia="Times New Roman"/>
          <w:b w:val="0"/>
          <w:i w:val="0"/>
          <w:sz w:val="22"/>
        </w:rPr>
        <w:t>☐ використання оптимальних форм оцінювання відповідно до потреб (тести, усні опитування, аудіозавдання, завдання в друкованій формі, демонстрація знань через практичні дії, оцінювання результатів практичної діяльності тощо)</w:t>
      </w:r>
    </w:p>
    <w:p>
      <w:pPr>
        <w:spacing w:before="0" w:after="20" w:line="240" w:lineRule="auto"/>
        <w:ind w:left="227"/>
      </w:pPr>
      <w:r>
        <w:rPr>
          <w:rFonts w:ascii="Times New Roman" w:hAnsi="Times New Roman" w:eastAsia="Times New Roman"/>
          <w:b w:val="0"/>
          <w:i w:val="0"/>
          <w:sz w:val="22"/>
        </w:rPr>
        <w:t>☐ використання доступних форм викладу інформації (шрифт Брайля, збільшений та інший шрифт, тактильні матеріали, дактильна абетка, жестова мова, адаптовані природні жести, письмові чи усні завдання, комп’ютерні технології, мультимедійні засоби, комунікаційна система обміну зображеннями (картки PECS), проста мова, зміна форми і об’єкта тощо)</w:t>
      </w:r>
    </w:p>
    <w:p>
      <w:pPr>
        <w:spacing w:before="0" w:after="20" w:line="240" w:lineRule="auto"/>
        <w:ind w:left="227"/>
      </w:pPr>
      <w:r>
        <w:rPr>
          <w:rFonts w:ascii="Times New Roman" w:hAnsi="Times New Roman" w:eastAsia="Times New Roman"/>
          <w:b w:val="0"/>
          <w:i w:val="0"/>
          <w:sz w:val="22"/>
        </w:rPr>
        <w:t>☐ використання допоміжних засобів (рамка для виділення окремих рядків, кольорові фільтри, додаткове освітлення, оптичні засоби корекції, лінеатури, індивідуальні засоби слухової корекції, пюпітри, комунікатори тощо)</w:t>
      </w:r>
    </w:p>
    <w:p>
      <w:pPr>
        <w:spacing w:before="0" w:after="20" w:line="240" w:lineRule="auto"/>
        <w:ind w:left="227"/>
      </w:pPr>
      <w:r>
        <w:rPr>
          <w:rFonts w:ascii="Times New Roman" w:hAnsi="Times New Roman" w:eastAsia="Times New Roman"/>
          <w:b w:val="0"/>
          <w:i w:val="0"/>
          <w:sz w:val="22"/>
        </w:rPr>
        <w:t>☐ уникнення графічних завдань для осіб з порушенням зору</w:t>
      </w:r>
    </w:p>
    <w:p>
      <w:pPr>
        <w:spacing w:before="0" w:after="20" w:line="240" w:lineRule="auto"/>
        <w:ind w:left="227"/>
      </w:pPr>
      <w:r>
        <w:rPr>
          <w:rFonts w:ascii="Times New Roman" w:hAnsi="Times New Roman" w:eastAsia="Times New Roman"/>
          <w:b w:val="0"/>
          <w:i w:val="0"/>
          <w:sz w:val="22"/>
        </w:rPr>
        <w:t>☐ уникнення зорових/слухових подразників та створення комфортних умов для проведення оцінювання тощо</w:t>
      </w:r>
    </w:p>
    <w:p>
      <w:pPr>
        <w:spacing w:before="0" w:after="0" w:line="240" w:lineRule="auto"/>
      </w:pPr>
      <w:r>
        <w:rPr>
          <w:rFonts w:ascii="Times New Roman" w:hAnsi="Times New Roman" w:eastAsia="Times New Roman"/>
          <w:b w:val="0"/>
          <w:i w:val="0"/>
          <w:sz w:val="24"/>
        </w:rPr>
        <w:t>☐ інше (зазначити інші особливості процесу оцінювання)</w:t>
      </w:r>
    </w:p>
    <w:p>
      <w:pPr>
        <w:spacing w:before="0" w:after="40" w:line="216" w:lineRule="auto"/>
        <w:pBdr>
          <w:bottom w:val="single" w:sz="6" w:space="1" w:color="000000"/>
        </w:pBdr>
      </w:pPr>
      <w:r>
        <w:rPr>
          <w:rFonts w:ascii="Times New Roman" w:hAnsi="Times New Roman" w:eastAsia="Times New Roman"/>
          <w:b w:val="0"/>
          <w:i w:val="0"/>
          <w:sz w:val="20"/>
        </w:rPr>
        <w:t xml:space="preserve"> </w:t>
      </w:r>
    </w:p>
    <w:p>
      <w:pPr>
        <w:spacing w:before="0" w:after="40" w:line="216" w:lineRule="auto"/>
        <w:pBdr>
          <w:bottom w:val="single" w:sz="6" w:space="1" w:color="000000"/>
        </w:pBdr>
      </w:pPr>
      <w:r>
        <w:rPr>
          <w:rFonts w:ascii="Times New Roman" w:hAnsi="Times New Roman" w:eastAsia="Times New Roman"/>
          <w:b w:val="0"/>
          <w:i w:val="0"/>
          <w:sz w:val="20"/>
        </w:rPr>
        <w:t xml:space="preserve"> </w:t>
      </w:r>
    </w:p>
    <w:p>
      <w:pPr>
        <w:spacing w:before="100" w:after="40" w:line="240" w:lineRule="auto"/>
      </w:pPr>
      <w:r>
        <w:rPr>
          <w:rFonts w:ascii="Times New Roman" w:hAnsi="Times New Roman" w:eastAsia="Times New Roman"/>
          <w:b/>
          <w:i w:val="0"/>
          <w:sz w:val="24"/>
        </w:rPr>
        <w:t>9. Потреба у продовженні строків навчання (заповнюється в кінці навчального року):</w:t>
      </w:r>
    </w:p>
    <w:p>
      <w:pPr>
        <w:spacing w:before="0" w:after="0" w:line="240" w:lineRule="auto"/>
        <w:ind w:left="397"/>
      </w:pPr>
      <w:r>
        <w:rPr>
          <w:rFonts w:ascii="Times New Roman" w:hAnsi="Times New Roman" w:eastAsia="Times New Roman"/>
          <w:b w:val="0"/>
          <w:i w:val="0"/>
          <w:sz w:val="24"/>
        </w:rPr>
        <w:t>☐ так</w:t>
      </w:r>
    </w:p>
    <w:p>
      <w:pPr>
        <w:spacing w:before="0" w:after="0" w:line="240" w:lineRule="auto"/>
        <w:ind w:left="397"/>
      </w:pPr>
      <w:r>
        <w:rPr>
          <w:rFonts w:ascii="Times New Roman" w:hAnsi="Times New Roman" w:eastAsia="Times New Roman"/>
          <w:b w:val="0"/>
          <w:i w:val="0"/>
          <w:sz w:val="24"/>
        </w:rPr>
        <w:t>☐ ні</w:t>
      </w:r>
    </w:p>
    <w:p>
      <w:pPr>
        <w:spacing w:before="100" w:after="60" w:line="240" w:lineRule="auto"/>
      </w:pPr>
      <w:r>
        <w:rPr>
          <w:rFonts w:ascii="Times New Roman" w:hAnsi="Times New Roman" w:eastAsia="Times New Roman"/>
          <w:b/>
          <w:i w:val="0"/>
          <w:sz w:val="24"/>
        </w:rPr>
        <w:t>10. Члени команди психолого-педагогічного супроводу, які складали індивідуальну програму розвитку:</w:t>
      </w:r>
    </w:p>
    <w:tbl>
      <w:tblPr>
        <w:tblW w:type="auto" w:w="0"/>
        <w:jc w:val="center"/>
        <w:tblLayout w:type="fixed"/>
        <w:tblLook w:firstColumn="1" w:firstRow="1" w:lastColumn="0" w:lastRow="0" w:noHBand="0" w:noVBand="1" w:val="04A0"/>
        <w:tblBorders>
          <w:top w:val="single" w:sz="6" w:space="0" w:color="000000"/>
          <w:start w:val="single" w:sz="6" w:space="0" w:color="000000"/>
          <w:bottom w:val="single" w:sz="6" w:space="0" w:color="000000"/>
          <w:end w:val="single" w:sz="6" w:space="0" w:color="000000"/>
          <w:insideH w:val="single" w:sz="6" w:space="0" w:color="000000"/>
          <w:insideV w:val="single" w:sz="6" w:space="0" w:color="000000"/>
        </w:tblBorders>
      </w:tblPr>
      <w:tblGrid>
        <w:gridCol w:w="3289"/>
        <w:gridCol w:w="3289"/>
        <w:gridCol w:w="3289"/>
      </w:tblGrid>
      <w:tr>
        <w:trPr>
          <w:tblHeader w:val="true"/>
        </w:trPr>
        <w:tc>
          <w:tcPr>
            <w:tcW w:type="dxa" w:w="4309"/>
            <w:vAlign w:val="center"/>
            <w:tcMar>
              <w:top w:w="70" w:type="dxa"/>
              <w:start w:w="80" w:type="dxa"/>
              <w:bottom w:w="70" w:type="dxa"/>
              <w:end w:w="80" w:type="dxa"/>
            </w:tcMar>
          </w:tcPr>
          <w:p>
            <w:pPr>
              <w:spacing w:before="0" w:after="0" w:line="240" w:lineRule="auto"/>
              <w:jc w:val="center"/>
            </w:pPr>
            <w:r/>
            <w:r>
              <w:rPr>
                <w:rFonts w:ascii="Times New Roman" w:hAnsi="Times New Roman" w:eastAsia="Times New Roman"/>
                <w:b/>
                <w:i w:val="0"/>
                <w:sz w:val="21"/>
              </w:rPr>
              <w:t>Прізвище, власне ім’я, по батькові (за наявності)</w:t>
            </w:r>
          </w:p>
        </w:tc>
        <w:tc>
          <w:tcPr>
            <w:tcW w:type="dxa" w:w="3175"/>
            <w:vAlign w:val="center"/>
            <w:tcMar>
              <w:top w:w="70" w:type="dxa"/>
              <w:start w:w="80" w:type="dxa"/>
              <w:bottom w:w="70" w:type="dxa"/>
              <w:end w:w="80" w:type="dxa"/>
            </w:tcMar>
          </w:tcPr>
          <w:p>
            <w:pPr>
              <w:spacing w:before="0" w:after="0" w:line="240" w:lineRule="auto"/>
              <w:jc w:val="center"/>
            </w:pPr>
            <w:r/>
            <w:r>
              <w:rPr>
                <w:rFonts w:ascii="Times New Roman" w:hAnsi="Times New Roman" w:eastAsia="Times New Roman"/>
                <w:b/>
                <w:i w:val="0"/>
                <w:sz w:val="21"/>
              </w:rPr>
              <w:t>Найменування посади</w:t>
            </w:r>
          </w:p>
        </w:tc>
        <w:tc>
          <w:tcPr>
            <w:tcW w:type="dxa" w:w="2154"/>
            <w:vAlign w:val="center"/>
            <w:tcMar>
              <w:top w:w="70" w:type="dxa"/>
              <w:start w:w="80" w:type="dxa"/>
              <w:bottom w:w="70" w:type="dxa"/>
              <w:end w:w="80" w:type="dxa"/>
            </w:tcMar>
          </w:tcPr>
          <w:p>
            <w:pPr>
              <w:spacing w:before="0" w:after="0" w:line="240" w:lineRule="auto"/>
              <w:jc w:val="center"/>
            </w:pPr>
            <w:r/>
            <w:r>
              <w:rPr>
                <w:rFonts w:ascii="Times New Roman" w:hAnsi="Times New Roman" w:eastAsia="Times New Roman"/>
                <w:b/>
                <w:i w:val="0"/>
                <w:sz w:val="21"/>
              </w:rPr>
              <w:t>Підпис</w:t>
            </w:r>
          </w:p>
        </w:tc>
      </w:tr>
      <w:tr>
        <w:trPr>
          <w:cantSplit/>
        </w:trPr>
        <w:tc>
          <w:tcPr>
            <w:tcW w:type="dxa" w:w="4309"/>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317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2154"/>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r>
      <w:tr>
        <w:trPr>
          <w:cantSplit/>
        </w:trPr>
        <w:tc>
          <w:tcPr>
            <w:tcW w:type="dxa" w:w="4309"/>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317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2154"/>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r>
      <w:tr>
        <w:trPr>
          <w:cantSplit/>
        </w:trPr>
        <w:tc>
          <w:tcPr>
            <w:tcW w:type="dxa" w:w="4309"/>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317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2154"/>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r>
      <w:tr>
        <w:trPr>
          <w:cantSplit/>
        </w:trPr>
        <w:tc>
          <w:tcPr>
            <w:tcW w:type="dxa" w:w="4309"/>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317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2154"/>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r>
      <w:tr>
        <w:trPr>
          <w:cantSplit/>
        </w:trPr>
        <w:tc>
          <w:tcPr>
            <w:tcW w:type="dxa" w:w="4309"/>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317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2154"/>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r>
      <w:tr>
        <w:trPr>
          <w:cantSplit/>
        </w:trPr>
        <w:tc>
          <w:tcPr>
            <w:tcW w:type="dxa" w:w="4309"/>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317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2154"/>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r>
      <w:tr>
        <w:trPr>
          <w:cantSplit/>
        </w:trPr>
        <w:tc>
          <w:tcPr>
            <w:tcW w:type="dxa" w:w="4309"/>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317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2154"/>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r>
      <w:tr>
        <w:trPr>
          <w:cantSplit/>
        </w:trPr>
        <w:tc>
          <w:tcPr>
            <w:tcW w:type="dxa" w:w="4309"/>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317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2154"/>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r>
      <w:tr>
        <w:trPr>
          <w:cantSplit/>
        </w:trPr>
        <w:tc>
          <w:tcPr>
            <w:tcW w:type="dxa" w:w="4309"/>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317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2154"/>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r>
      <w:tr>
        <w:trPr>
          <w:cantSplit/>
        </w:trPr>
        <w:tc>
          <w:tcPr>
            <w:tcW w:type="dxa" w:w="4309"/>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317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2154"/>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r>
      <w:tr>
        <w:trPr>
          <w:cantSplit/>
        </w:trPr>
        <w:tc>
          <w:tcPr>
            <w:tcW w:type="dxa" w:w="4309"/>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3175"/>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c>
          <w:tcPr>
            <w:tcW w:type="dxa" w:w="2154"/>
            <w:vAlign w:val="center"/>
            <w:tcMar>
              <w:top w:w="70" w:type="dxa"/>
              <w:start w:w="80" w:type="dxa"/>
              <w:bottom w:w="70" w:type="dxa"/>
              <w:end w:w="80" w:type="dxa"/>
            </w:tcMar>
          </w:tcPr>
          <w:p>
            <w:pPr>
              <w:spacing w:before="0" w:after="0" w:line="240" w:lineRule="auto"/>
              <w:jc w:val="left"/>
            </w:pPr>
            <w:r/>
            <w:r>
              <w:rPr>
                <w:rFonts w:ascii="Times New Roman" w:hAnsi="Times New Roman" w:eastAsia="Times New Roman"/>
                <w:b w:val="0"/>
                <w:i w:val="0"/>
                <w:sz w:val="21"/>
              </w:rPr>
              <w:br/>
            </w:r>
          </w:p>
        </w:tc>
      </w:tr>
    </w:tbl>
    <w:p>
      <w:pPr>
        <w:spacing w:before="120" w:after="40" w:line="240" w:lineRule="auto"/>
      </w:pPr>
      <w:r>
        <w:rPr>
          <w:rFonts w:ascii="Times New Roman" w:hAnsi="Times New Roman" w:eastAsia="Times New Roman"/>
          <w:b/>
          <w:i w:val="0"/>
          <w:sz w:val="24"/>
        </w:rPr>
        <w:t>11. Погодження індивідуальної програми розвитку з батьками (іншими законними представниками) учня, особою, яка досягла чотирнадцятирічного віку (за потреби):</w:t>
      </w:r>
    </w:p>
    <w:p>
      <w:pPr>
        <w:spacing w:before="0" w:after="0" w:line="240" w:lineRule="auto"/>
      </w:pPr>
      <w:r>
        <w:rPr>
          <w:rFonts w:ascii="Times New Roman" w:hAnsi="Times New Roman" w:eastAsia="Times New Roman"/>
          <w:b w:val="0"/>
          <w:i w:val="0"/>
          <w:sz w:val="24"/>
        </w:rPr>
        <w:t>Я,</w:t>
      </w:r>
    </w:p>
    <w:p>
      <w:pPr>
        <w:spacing w:before="0" w:after="40" w:line="216" w:lineRule="auto"/>
        <w:pBdr>
          <w:bottom w:val="single" w:sz="6" w:space="1" w:color="000000"/>
        </w:pBdr>
      </w:pPr>
      <w:r>
        <w:rPr>
          <w:rFonts w:ascii="Times New Roman" w:hAnsi="Times New Roman" w:eastAsia="Times New Roman"/>
          <w:b w:val="0"/>
          <w:i w:val="0"/>
          <w:sz w:val="20"/>
        </w:rPr>
        <w:t xml:space="preserve"> </w:t>
      </w:r>
    </w:p>
    <w:p>
      <w:pPr>
        <w:spacing w:before="0" w:after="80" w:line="240" w:lineRule="auto"/>
      </w:pPr>
      <w:r>
        <w:rPr>
          <w:rFonts w:ascii="Times New Roman" w:hAnsi="Times New Roman" w:eastAsia="Times New Roman"/>
          <w:b w:val="0"/>
          <w:i w:val="0"/>
          <w:sz w:val="24"/>
        </w:rPr>
        <w:t>брав (брала) участь у розробленні індивідуальної програми розвитку та згоден (згодна) з її змістом.</w:t>
      </w:r>
    </w:p>
    <w:tbl>
      <w:tblPr>
        <w:tblW w:type="auto" w:w="0"/>
        <w:jc w:val="center"/>
        <w:tblLayout w:type="fixed"/>
        <w:tblLook w:firstColumn="1" w:firstRow="1" w:lastColumn="0" w:lastRow="0" w:noHBand="0" w:noVBand="1" w:val="04A0"/>
      </w:tblPr>
      <w:tblGrid>
        <w:gridCol w:w="4933"/>
        <w:gridCol w:w="4933"/>
      </w:tblGrid>
      <w:tr>
        <w:tc>
          <w:tcPr>
            <w:tcW w:type="dxa" w:w="4649"/>
            <w:vAlign w:val="center"/>
            <w:tcMar>
              <w:top w:w="70" w:type="dxa"/>
              <w:start w:w="80" w:type="dxa"/>
              <w:bottom w:w="70" w:type="dxa"/>
              <w:end w:w="80" w:type="dxa"/>
            </w:tcMar>
            <w:tcBorders>
              <w:top w:val="nil"/>
              <w:left w:val="nil"/>
              <w:bottom w:val="nil"/>
              <w:right w:val="nil"/>
              <w:insideH w:val="nil"/>
              <w:insideV w:val="nil"/>
            </w:tcBorders>
          </w:tcPr>
          <w:p>
            <w:pPr>
              <w:spacing w:before="0" w:after="0" w:line="240" w:lineRule="auto"/>
              <w:jc w:val="center"/>
            </w:pPr>
            <w:r/>
            <w:r>
              <w:rPr>
                <w:rFonts w:ascii="Times New Roman" w:hAnsi="Times New Roman" w:eastAsia="Times New Roman"/>
                <w:b w:val="0"/>
                <w:i w:val="0"/>
                <w:sz w:val="22"/>
              </w:rPr>
              <w:t>____________________________</w:t>
            </w:r>
          </w:p>
        </w:tc>
        <w:tc>
          <w:tcPr>
            <w:tcW w:type="dxa" w:w="4649"/>
            <w:vAlign w:val="center"/>
            <w:tcMar>
              <w:top w:w="70" w:type="dxa"/>
              <w:start w:w="80" w:type="dxa"/>
              <w:bottom w:w="70" w:type="dxa"/>
              <w:end w:w="80" w:type="dxa"/>
            </w:tcMar>
            <w:tcBorders>
              <w:top w:val="nil"/>
              <w:left w:val="nil"/>
              <w:bottom w:val="nil"/>
              <w:right w:val="nil"/>
              <w:insideH w:val="nil"/>
              <w:insideV w:val="nil"/>
            </w:tcBorders>
          </w:tcPr>
          <w:p>
            <w:pPr>
              <w:spacing w:before="0" w:after="0" w:line="240" w:lineRule="auto"/>
              <w:jc w:val="center"/>
            </w:pPr>
            <w:r/>
            <w:r>
              <w:rPr>
                <w:rFonts w:ascii="Times New Roman" w:hAnsi="Times New Roman" w:eastAsia="Times New Roman"/>
                <w:b w:val="0"/>
                <w:i w:val="0"/>
                <w:sz w:val="22"/>
              </w:rPr>
              <w:t>____________________________</w:t>
            </w:r>
          </w:p>
        </w:tc>
      </w:tr>
      <w:tr>
        <w:tc>
          <w:tcPr>
            <w:tcW w:type="dxa" w:w="4649"/>
            <w:vAlign w:val="center"/>
            <w:tcMar>
              <w:top w:w="70" w:type="dxa"/>
              <w:start w:w="80" w:type="dxa"/>
              <w:bottom w:w="70" w:type="dxa"/>
              <w:end w:w="80" w:type="dxa"/>
            </w:tcMar>
            <w:tcBorders>
              <w:top w:val="nil"/>
              <w:left w:val="nil"/>
              <w:bottom w:val="nil"/>
              <w:right w:val="nil"/>
              <w:insideH w:val="nil"/>
              <w:insideV w:val="nil"/>
            </w:tcBorders>
          </w:tcPr>
          <w:p>
            <w:pPr>
              <w:spacing w:before="0" w:after="0" w:line="240" w:lineRule="auto"/>
              <w:jc w:val="center"/>
            </w:pPr>
            <w:r/>
            <w:r>
              <w:rPr>
                <w:rFonts w:ascii="Times New Roman" w:hAnsi="Times New Roman" w:eastAsia="Times New Roman"/>
                <w:b w:val="0"/>
                <w:i w:val="0"/>
                <w:sz w:val="18"/>
              </w:rPr>
              <w:t>(дата)</w:t>
            </w:r>
          </w:p>
        </w:tc>
        <w:tc>
          <w:tcPr>
            <w:tcW w:type="dxa" w:w="4649"/>
            <w:vAlign w:val="center"/>
            <w:tcMar>
              <w:top w:w="70" w:type="dxa"/>
              <w:start w:w="80" w:type="dxa"/>
              <w:bottom w:w="70" w:type="dxa"/>
              <w:end w:w="80" w:type="dxa"/>
            </w:tcMar>
            <w:tcBorders>
              <w:top w:val="nil"/>
              <w:left w:val="nil"/>
              <w:bottom w:val="nil"/>
              <w:right w:val="nil"/>
              <w:insideH w:val="nil"/>
              <w:insideV w:val="nil"/>
            </w:tcBorders>
          </w:tcPr>
          <w:p>
            <w:pPr>
              <w:spacing w:before="0" w:after="0" w:line="240" w:lineRule="auto"/>
              <w:jc w:val="center"/>
            </w:pPr>
            <w:r/>
            <w:r>
              <w:rPr>
                <w:rFonts w:ascii="Times New Roman" w:hAnsi="Times New Roman" w:eastAsia="Times New Roman"/>
                <w:b w:val="0"/>
                <w:i w:val="0"/>
                <w:sz w:val="18"/>
              </w:rPr>
              <w:t>(підпис)</w:t>
            </w:r>
          </w:p>
        </w:tc>
      </w:tr>
    </w:tbl>
    <w:p>
      <w:pPr>
        <w:spacing w:before="160" w:after="40" w:line="240" w:lineRule="auto"/>
      </w:pPr>
      <w:r>
        <w:rPr>
          <w:rFonts w:ascii="Times New Roman" w:hAnsi="Times New Roman" w:eastAsia="Times New Roman"/>
          <w:b w:val="0"/>
          <w:i w:val="0"/>
          <w:sz w:val="18"/>
        </w:rPr>
        <w:t>* За потреби команда психолого-педагогічного супроводу разом із фахівцем інклюзивно-ресурсного центру та за погодженням з батьками (іншими законними представниками) учня можуть прийняти рішення про зміну рівня підтримки та обсягу додаткових психолого-педагогічних та корекційно-розвиткових занять (послуг) у межах суміжного з урахуванням динаміки розвитку учня.</w:t>
      </w:r>
    </w:p>
    <w:p>
      <w:pPr>
        <w:spacing w:before="0" w:after="40" w:line="240" w:lineRule="auto"/>
      </w:pPr>
      <w:r>
        <w:rPr>
          <w:rFonts w:ascii="Times New Roman" w:hAnsi="Times New Roman" w:eastAsia="Times New Roman"/>
          <w:b w:val="0"/>
          <w:i w:val="0"/>
          <w:sz w:val="18"/>
        </w:rPr>
        <w:t>** З наведеного переліку необхідно обрати потрібні особливості процесу оцінювання та зазначити їх у додатку 4 до Порядку для кожного навчального предмета (інтегрованого курсу).</w:t>
      </w:r>
    </w:p>
    <w:p>
      <w:pPr>
        <w:spacing w:before="160" w:after="0" w:line="240" w:lineRule="auto"/>
      </w:pPr>
      <w:r>
        <w:rPr>
          <w:rFonts w:ascii="Times New Roman" w:hAnsi="Times New Roman" w:eastAsia="Times New Roman"/>
          <w:b w:val="0"/>
          <w:i/>
          <w:sz w:val="18"/>
        </w:rPr>
        <w:t>Джерело форми: додаток 3 до Порядку організації інклюзивного навчання у закладах загальної середньої освіти, затвердженого постановою КМУ від 15.09.2021 № 957, у редакції постанови КМУ від 05.02.2026 № 129 (чинна з 01.08.2026).</w:t>
      </w:r>
    </w:p>
    <w:sectPr w:rsidR="00FC693F" w:rsidRPr="0006063C" w:rsidSect="00034616">
      <w:footerReference w:type="default" r:id="rId9"/>
      <w:pgSz w:w="11906" w:h="16838"/>
      <w:pgMar w:top="964" w:right="1020" w:bottom="964"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40" w:lineRule="auto"/>
      <w:jc w:val="center"/>
    </w:pPr>
    <w:r>
      <w:rPr>
        <w:rFonts w:ascii="Times New Roman" w:hAnsi="Times New Roman" w:eastAsia="Times New Roman"/>
        <w:b w:val="0"/>
        <w:i w:val="0"/>
        <w:sz w:val="16"/>
      </w:rPr>
      <w:t>ІПР — чистий бланк за Додатком 3, редакція чинна з 01.08.2026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Індивідуальна програма розвитку (ІПР) — бланк 2026/2027</dc:title>
  <dc:subject>Додаток 3 до Порядку організації інклюзивного навчання у ЗЗСО</dc:subject>
  <dc:creator>Освітній — osvitnii.net.ua</dc:creator>
  <cp:keywords>ІПР, індивідуальна програма розвитку, 2026/2027, інклюзивне навчання, додаток 3</cp:keywords>
  <dc:description>generated by python-docx</dc:description>
  <cp:lastModifiedBy/>
  <cp:revision>1</cp:revision>
  <dcterms:created xsi:type="dcterms:W3CDTF">2013-12-23T23:15:00Z</dcterms:created>
  <dcterms:modified xsi:type="dcterms:W3CDTF">2013-12-23T23:15:00Z</dcterms:modified>
  <cp:category/>
</cp:coreProperties>
</file>